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DCA1C" w14:textId="44AAD440" w:rsidR="00EE5EA9" w:rsidRPr="00061F26" w:rsidRDefault="001604C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061F26">
        <w:rPr>
          <w:rFonts w:ascii="Calibri" w:hAnsi="Calibri" w:cs="Calibri"/>
          <w:spacing w:val="0"/>
          <w:sz w:val="24"/>
          <w:szCs w:val="24"/>
        </w:rPr>
        <w:t>Aktuelle Presseinformation</w:t>
      </w:r>
    </w:p>
    <w:p w14:paraId="793F6F6E" w14:textId="77777777" w:rsidR="00EE5EA9" w:rsidRPr="00061F26" w:rsidRDefault="00EE5EA9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11A2D84F" w14:textId="77777777" w:rsidR="00925ED8" w:rsidRPr="00061F26" w:rsidRDefault="00925ED8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2F51003A" w14:textId="77777777" w:rsidR="00925ED8" w:rsidRPr="00061F26" w:rsidRDefault="00925ED8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51828D62" w14:textId="5AD8B64F" w:rsidR="00EE5EA9" w:rsidRPr="00061F26" w:rsidRDefault="00295D90">
      <w:pPr>
        <w:ind w:left="0"/>
        <w:rPr>
          <w:rFonts w:ascii="Calibri" w:hAnsi="Calibri" w:cs="Calibri"/>
          <w:i/>
          <w:spacing w:val="0"/>
        </w:rPr>
      </w:pPr>
      <w:r>
        <w:rPr>
          <w:rFonts w:ascii="Calibri" w:hAnsi="Calibri" w:cs="Calibri"/>
          <w:i/>
          <w:spacing w:val="0"/>
        </w:rPr>
        <w:t xml:space="preserve">Interpack 2023/ </w:t>
      </w:r>
      <w:r w:rsidR="000744FE" w:rsidRPr="00061F26">
        <w:rPr>
          <w:rFonts w:ascii="Calibri" w:hAnsi="Calibri" w:cs="Calibri"/>
          <w:i/>
          <w:spacing w:val="0"/>
        </w:rPr>
        <w:t>Logistik/</w:t>
      </w:r>
      <w:r w:rsidR="00C51EAA" w:rsidRPr="00061F26">
        <w:rPr>
          <w:rFonts w:ascii="Calibri" w:hAnsi="Calibri" w:cs="Calibri"/>
          <w:i/>
          <w:spacing w:val="0"/>
        </w:rPr>
        <w:t xml:space="preserve"> </w:t>
      </w:r>
      <w:r w:rsidR="00EE5EA9" w:rsidRPr="00061F26">
        <w:rPr>
          <w:rFonts w:ascii="Calibri" w:hAnsi="Calibri" w:cs="Calibri"/>
          <w:i/>
          <w:spacing w:val="0"/>
        </w:rPr>
        <w:t>Verpackung</w:t>
      </w:r>
      <w:r w:rsidR="00E53FEC" w:rsidRPr="00061F26">
        <w:rPr>
          <w:rFonts w:ascii="Calibri" w:hAnsi="Calibri" w:cs="Calibri"/>
          <w:i/>
          <w:spacing w:val="0"/>
        </w:rPr>
        <w:t>s</w:t>
      </w:r>
      <w:r w:rsidR="00C51EAA" w:rsidRPr="00061F26">
        <w:rPr>
          <w:rFonts w:ascii="Calibri" w:hAnsi="Calibri" w:cs="Calibri"/>
          <w:i/>
          <w:spacing w:val="0"/>
        </w:rPr>
        <w:t>- und</w:t>
      </w:r>
      <w:r w:rsidR="00E53FEC" w:rsidRPr="00061F26">
        <w:rPr>
          <w:rFonts w:ascii="Calibri" w:hAnsi="Calibri" w:cs="Calibri"/>
          <w:i/>
          <w:spacing w:val="0"/>
        </w:rPr>
        <w:t xml:space="preserve"> Transpor</w:t>
      </w:r>
      <w:r w:rsidR="007D73F8" w:rsidRPr="00061F26">
        <w:rPr>
          <w:rFonts w:ascii="Calibri" w:hAnsi="Calibri" w:cs="Calibri"/>
          <w:i/>
          <w:spacing w:val="0"/>
        </w:rPr>
        <w:t>t</w:t>
      </w:r>
      <w:r w:rsidR="000744FE" w:rsidRPr="00061F26">
        <w:rPr>
          <w:rFonts w:ascii="Calibri" w:hAnsi="Calibri" w:cs="Calibri"/>
          <w:i/>
          <w:spacing w:val="0"/>
        </w:rPr>
        <w:t>technik</w:t>
      </w:r>
      <w:r>
        <w:rPr>
          <w:rFonts w:ascii="Calibri" w:hAnsi="Calibri" w:cs="Calibri"/>
          <w:i/>
          <w:spacing w:val="0"/>
        </w:rPr>
        <w:t>/</w:t>
      </w:r>
      <w:r w:rsidRPr="00295D90">
        <w:rPr>
          <w:rFonts w:ascii="Calibri" w:hAnsi="Calibri" w:cs="Calibri"/>
          <w:i/>
          <w:spacing w:val="0"/>
        </w:rPr>
        <w:t xml:space="preserve"> Lieferketten-Management</w:t>
      </w:r>
    </w:p>
    <w:p w14:paraId="1876BA0D" w14:textId="77777777" w:rsidR="00AF0619" w:rsidRPr="00061F26" w:rsidRDefault="00AF0619">
      <w:pPr>
        <w:ind w:left="0"/>
        <w:rPr>
          <w:rFonts w:ascii="Calibri" w:hAnsi="Calibri" w:cs="Calibri"/>
          <w:iCs/>
          <w:spacing w:val="0"/>
          <w:sz w:val="16"/>
          <w:szCs w:val="16"/>
        </w:rPr>
      </w:pPr>
    </w:p>
    <w:p w14:paraId="75380535" w14:textId="5B313786" w:rsidR="00477C0B" w:rsidRPr="00433AB8" w:rsidRDefault="00433AB8" w:rsidP="000744FE">
      <w:pPr>
        <w:pStyle w:val="berschrift3"/>
        <w:spacing w:after="120" w:line="240" w:lineRule="auto"/>
        <w:rPr>
          <w:rFonts w:ascii="Calibri" w:hAnsi="Calibri" w:cs="Calibri"/>
          <w:spacing w:val="-4"/>
          <w:szCs w:val="40"/>
        </w:rPr>
      </w:pPr>
      <w:r>
        <w:rPr>
          <w:rFonts w:ascii="Calibri" w:hAnsi="Calibri" w:cs="Calibri"/>
          <w:spacing w:val="-4"/>
          <w:szCs w:val="40"/>
        </w:rPr>
        <w:t>Paketv</w:t>
      </w:r>
      <w:r w:rsidRPr="00433AB8">
        <w:rPr>
          <w:rFonts w:ascii="Calibri" w:hAnsi="Calibri" w:cs="Calibri"/>
          <w:spacing w:val="-4"/>
          <w:szCs w:val="40"/>
        </w:rPr>
        <w:t>erschluss unterstützt Lieferketten-Sicherheit</w:t>
      </w:r>
    </w:p>
    <w:p w14:paraId="012CB233" w14:textId="4AF6FF80" w:rsidR="00477C0B" w:rsidRPr="00061F26" w:rsidRDefault="00AD4D0F" w:rsidP="00C021D5">
      <w:pPr>
        <w:pStyle w:val="berschrift2"/>
        <w:spacing w:after="240" w:line="240" w:lineRule="auto"/>
        <w:rPr>
          <w:rFonts w:ascii="Calibri" w:hAnsi="Calibri" w:cs="Calibri"/>
          <w:spacing w:val="-4"/>
          <w:sz w:val="24"/>
          <w:szCs w:val="24"/>
        </w:rPr>
      </w:pPr>
      <w:r>
        <w:rPr>
          <w:rFonts w:ascii="Calibri" w:hAnsi="Calibri" w:cs="Calibri"/>
          <w:spacing w:val="-4"/>
          <w:sz w:val="24"/>
          <w:szCs w:val="24"/>
        </w:rPr>
        <w:t xml:space="preserve">Schümann präsentiert auf der Interpack sein komplettes </w:t>
      </w:r>
      <w:r w:rsidR="00693FE4" w:rsidRPr="00061F26">
        <w:rPr>
          <w:rFonts w:ascii="Calibri" w:hAnsi="Calibri" w:cs="Calibri"/>
          <w:spacing w:val="-4"/>
          <w:sz w:val="24"/>
          <w:szCs w:val="24"/>
        </w:rPr>
        <w:t>Nassklebe</w:t>
      </w:r>
      <w:r w:rsidR="000E3B45" w:rsidRPr="00061F26">
        <w:rPr>
          <w:rFonts w:ascii="Calibri" w:hAnsi="Calibri" w:cs="Calibri"/>
          <w:spacing w:val="-4"/>
          <w:sz w:val="24"/>
          <w:szCs w:val="24"/>
        </w:rPr>
        <w:t>rollen</w:t>
      </w:r>
      <w:r>
        <w:rPr>
          <w:rFonts w:ascii="Calibri" w:hAnsi="Calibri" w:cs="Calibri"/>
          <w:spacing w:val="-4"/>
          <w:sz w:val="24"/>
          <w:szCs w:val="24"/>
        </w:rPr>
        <w:t>-Programm</w:t>
      </w:r>
    </w:p>
    <w:p w14:paraId="1FBBF8FB" w14:textId="72CC6CA9" w:rsidR="00910419" w:rsidRPr="00061F26" w:rsidRDefault="00433AB8" w:rsidP="006428ED">
      <w:pPr>
        <w:spacing w:after="120" w:line="360" w:lineRule="auto"/>
        <w:ind w:left="0"/>
        <w:jc w:val="both"/>
        <w:rPr>
          <w:rFonts w:ascii="Calibri" w:hAnsi="Calibri" w:cs="Calibri"/>
          <w:b/>
          <w:iCs/>
          <w:spacing w:val="-2"/>
          <w:sz w:val="21"/>
          <w:szCs w:val="21"/>
        </w:rPr>
      </w:pPr>
      <w:r>
        <w:rPr>
          <w:rFonts w:ascii="Calibri" w:hAnsi="Calibri" w:cs="Calibri"/>
          <w:b/>
          <w:spacing w:val="-2"/>
          <w:sz w:val="21"/>
          <w:szCs w:val="21"/>
        </w:rPr>
        <w:t>Mehr denn je steht d</w:t>
      </w:r>
      <w:r w:rsidR="00990C2E">
        <w:rPr>
          <w:rFonts w:ascii="Calibri" w:hAnsi="Calibri" w:cs="Calibri"/>
          <w:b/>
          <w:spacing w:val="-2"/>
          <w:sz w:val="21"/>
          <w:szCs w:val="21"/>
        </w:rPr>
        <w:t>er Aspekt</w:t>
      </w:r>
      <w:r w:rsidR="00910419" w:rsidRPr="00061F26">
        <w:rPr>
          <w:rFonts w:ascii="Calibri" w:hAnsi="Calibri" w:cs="Calibri"/>
          <w:b/>
          <w:spacing w:val="-2"/>
          <w:sz w:val="21"/>
          <w:szCs w:val="21"/>
        </w:rPr>
        <w:t xml:space="preserve"> der</w:t>
      </w:r>
      <w:r w:rsidR="00910419" w:rsidRPr="00061F26">
        <w:rPr>
          <w:rFonts w:ascii="Calibri" w:hAnsi="Calibri" w:cs="Calibri"/>
          <w:b/>
          <w:iCs/>
          <w:spacing w:val="-2"/>
          <w:sz w:val="21"/>
          <w:szCs w:val="21"/>
        </w:rPr>
        <w:t xml:space="preserve"> Lieferketten</w:t>
      </w:r>
      <w:r>
        <w:rPr>
          <w:rFonts w:ascii="Calibri" w:hAnsi="Calibri" w:cs="Calibri"/>
          <w:b/>
          <w:iCs/>
          <w:spacing w:val="-2"/>
          <w:sz w:val="21"/>
          <w:szCs w:val="21"/>
        </w:rPr>
        <w:t xml:space="preserve">-Sicherheit ganz oben auf der Agenda der </w:t>
      </w:r>
      <w:r w:rsidRPr="00433AB8">
        <w:rPr>
          <w:rFonts w:ascii="Calibri" w:hAnsi="Calibri" w:cs="Calibri"/>
          <w:b/>
          <w:iCs/>
          <w:spacing w:val="-2"/>
          <w:sz w:val="21"/>
          <w:szCs w:val="21"/>
        </w:rPr>
        <w:t>Logistik- und Supply-Chain-Manager</w:t>
      </w:r>
      <w:r>
        <w:rPr>
          <w:rFonts w:ascii="Calibri" w:hAnsi="Calibri" w:cs="Calibri"/>
          <w:b/>
          <w:iCs/>
          <w:spacing w:val="-2"/>
          <w:sz w:val="21"/>
          <w:szCs w:val="21"/>
        </w:rPr>
        <w:t xml:space="preserve"> </w:t>
      </w:r>
      <w:r w:rsidR="00945768">
        <w:rPr>
          <w:rFonts w:ascii="Calibri" w:hAnsi="Calibri" w:cs="Calibri"/>
          <w:b/>
          <w:iCs/>
          <w:spacing w:val="-2"/>
          <w:sz w:val="21"/>
          <w:szCs w:val="21"/>
        </w:rPr>
        <w:t>von</w:t>
      </w:r>
      <w:r>
        <w:rPr>
          <w:rFonts w:ascii="Calibri" w:hAnsi="Calibri" w:cs="Calibri"/>
          <w:b/>
          <w:iCs/>
          <w:spacing w:val="-2"/>
          <w:sz w:val="21"/>
          <w:szCs w:val="21"/>
        </w:rPr>
        <w:t xml:space="preserve"> Industrie- und Handelsunternehmen.</w:t>
      </w:r>
      <w:r w:rsidR="00910419" w:rsidRPr="00061F26">
        <w:rPr>
          <w:rFonts w:ascii="Calibri" w:hAnsi="Calibri" w:cs="Calibri"/>
          <w:b/>
          <w:iCs/>
          <w:spacing w:val="-2"/>
          <w:sz w:val="21"/>
          <w:szCs w:val="21"/>
        </w:rPr>
        <w:t xml:space="preserve"> </w:t>
      </w:r>
      <w:r w:rsidR="00D538BC">
        <w:rPr>
          <w:rFonts w:ascii="Calibri" w:hAnsi="Calibri" w:cs="Calibri"/>
          <w:b/>
          <w:iCs/>
          <w:spacing w:val="-2"/>
          <w:sz w:val="21"/>
          <w:szCs w:val="21"/>
        </w:rPr>
        <w:t xml:space="preserve">Mit dieser Zielsetzung vor Augen vollzieht sich </w:t>
      </w:r>
      <w:r w:rsidR="00990C2E">
        <w:rPr>
          <w:rFonts w:ascii="Calibri" w:hAnsi="Calibri" w:cs="Calibri"/>
          <w:b/>
          <w:iCs/>
          <w:spacing w:val="-2"/>
          <w:sz w:val="21"/>
          <w:szCs w:val="21"/>
        </w:rPr>
        <w:t xml:space="preserve">vielerorts </w:t>
      </w:r>
      <w:r w:rsidR="00A215CD">
        <w:rPr>
          <w:rFonts w:ascii="Calibri" w:hAnsi="Calibri" w:cs="Calibri"/>
          <w:b/>
          <w:iCs/>
          <w:spacing w:val="-2"/>
          <w:sz w:val="21"/>
          <w:szCs w:val="21"/>
        </w:rPr>
        <w:t>n</w:t>
      </w:r>
      <w:r>
        <w:rPr>
          <w:rFonts w:ascii="Calibri" w:hAnsi="Calibri" w:cs="Calibri"/>
          <w:b/>
          <w:iCs/>
          <w:spacing w:val="-2"/>
          <w:sz w:val="21"/>
          <w:szCs w:val="21"/>
        </w:rPr>
        <w:t xml:space="preserve">icht nur </w:t>
      </w:r>
      <w:r w:rsidR="00D538BC">
        <w:rPr>
          <w:rFonts w:ascii="Calibri" w:hAnsi="Calibri" w:cs="Calibri"/>
          <w:b/>
          <w:iCs/>
          <w:spacing w:val="-2"/>
          <w:sz w:val="21"/>
          <w:szCs w:val="21"/>
        </w:rPr>
        <w:t xml:space="preserve">die Einführung </w:t>
      </w:r>
      <w:r w:rsidR="00A215CD">
        <w:rPr>
          <w:rFonts w:ascii="Calibri" w:hAnsi="Calibri" w:cs="Calibri"/>
          <w:b/>
          <w:iCs/>
          <w:spacing w:val="-2"/>
          <w:sz w:val="21"/>
          <w:szCs w:val="21"/>
        </w:rPr>
        <w:t>moderne</w:t>
      </w:r>
      <w:r w:rsidR="00D538BC">
        <w:rPr>
          <w:rFonts w:ascii="Calibri" w:hAnsi="Calibri" w:cs="Calibri"/>
          <w:b/>
          <w:iCs/>
          <w:spacing w:val="-2"/>
          <w:sz w:val="21"/>
          <w:szCs w:val="21"/>
        </w:rPr>
        <w:t>r</w:t>
      </w:r>
      <w:r w:rsidR="00A215CD">
        <w:rPr>
          <w:rFonts w:ascii="Calibri" w:hAnsi="Calibri" w:cs="Calibri"/>
          <w:b/>
          <w:iCs/>
          <w:spacing w:val="-2"/>
          <w:sz w:val="21"/>
          <w:szCs w:val="21"/>
        </w:rPr>
        <w:t xml:space="preserve"> </w:t>
      </w:r>
      <w:r w:rsidR="00370E71" w:rsidRPr="00061F26">
        <w:rPr>
          <w:rFonts w:ascii="Calibri" w:hAnsi="Calibri" w:cs="Calibri"/>
          <w:b/>
          <w:iCs/>
          <w:spacing w:val="-2"/>
          <w:sz w:val="21"/>
          <w:szCs w:val="21"/>
        </w:rPr>
        <w:t>IT-</w:t>
      </w:r>
      <w:r w:rsidR="00A215CD">
        <w:rPr>
          <w:rFonts w:ascii="Calibri" w:hAnsi="Calibri" w:cs="Calibri"/>
          <w:b/>
          <w:iCs/>
          <w:spacing w:val="-2"/>
          <w:sz w:val="21"/>
          <w:szCs w:val="21"/>
        </w:rPr>
        <w:t xml:space="preserve"> und Monitorings</w:t>
      </w:r>
      <w:r w:rsidR="00370E71" w:rsidRPr="00061F26">
        <w:rPr>
          <w:rFonts w:ascii="Calibri" w:hAnsi="Calibri" w:cs="Calibri"/>
          <w:b/>
          <w:iCs/>
          <w:spacing w:val="-2"/>
          <w:sz w:val="21"/>
          <w:szCs w:val="21"/>
        </w:rPr>
        <w:t>ysteme</w:t>
      </w:r>
      <w:r w:rsidR="00910419" w:rsidRPr="00061F26">
        <w:rPr>
          <w:rFonts w:ascii="Calibri" w:hAnsi="Calibri" w:cs="Calibri"/>
          <w:b/>
          <w:iCs/>
          <w:spacing w:val="-2"/>
          <w:sz w:val="21"/>
          <w:szCs w:val="21"/>
        </w:rPr>
        <w:t xml:space="preserve">, sondern auch </w:t>
      </w:r>
      <w:r w:rsidR="00990C2E">
        <w:rPr>
          <w:rFonts w:ascii="Calibri" w:hAnsi="Calibri" w:cs="Calibri"/>
          <w:b/>
          <w:iCs/>
          <w:spacing w:val="-2"/>
          <w:sz w:val="21"/>
          <w:szCs w:val="21"/>
        </w:rPr>
        <w:t>der Wechsel auf manipulations</w:t>
      </w:r>
      <w:r w:rsidR="00A215CD">
        <w:rPr>
          <w:rFonts w:ascii="Calibri" w:hAnsi="Calibri" w:cs="Calibri"/>
          <w:b/>
          <w:iCs/>
          <w:spacing w:val="-2"/>
          <w:sz w:val="21"/>
          <w:szCs w:val="21"/>
        </w:rPr>
        <w:t xml:space="preserve">sichere und handhabungsfreundliche Verschlussmittel für Kartonageverpackungen. </w:t>
      </w:r>
      <w:r w:rsidR="00945768">
        <w:rPr>
          <w:rFonts w:ascii="Calibri" w:hAnsi="Calibri" w:cs="Calibri"/>
          <w:b/>
          <w:iCs/>
          <w:spacing w:val="-2"/>
          <w:sz w:val="21"/>
          <w:szCs w:val="21"/>
        </w:rPr>
        <w:t>W</w:t>
      </w:r>
      <w:r w:rsidR="00945768" w:rsidRPr="00945768">
        <w:rPr>
          <w:rFonts w:ascii="Calibri" w:hAnsi="Calibri" w:cs="Calibri"/>
          <w:b/>
          <w:iCs/>
          <w:spacing w:val="-2"/>
          <w:sz w:val="21"/>
          <w:szCs w:val="21"/>
        </w:rPr>
        <w:t>arum Nassklebestreifen mit und ohne Verstärkungs</w:t>
      </w:r>
      <w:r w:rsidR="00945768">
        <w:rPr>
          <w:rFonts w:ascii="Calibri" w:hAnsi="Calibri" w:cs="Calibri"/>
          <w:b/>
          <w:iCs/>
          <w:spacing w:val="-2"/>
          <w:sz w:val="21"/>
          <w:szCs w:val="21"/>
        </w:rPr>
        <w:t>fäden hierbei zunehmend an Bedeutung gewinnen, erfahren</w:t>
      </w:r>
      <w:r w:rsidR="00945768" w:rsidRPr="00945768">
        <w:rPr>
          <w:rFonts w:ascii="Calibri" w:hAnsi="Calibri" w:cs="Calibri"/>
          <w:b/>
          <w:iCs/>
          <w:spacing w:val="-2"/>
          <w:sz w:val="21"/>
          <w:szCs w:val="21"/>
        </w:rPr>
        <w:t xml:space="preserve"> Hersteller und Distributoren</w:t>
      </w:r>
      <w:r w:rsidR="00945768">
        <w:rPr>
          <w:rFonts w:ascii="Calibri" w:hAnsi="Calibri" w:cs="Calibri"/>
          <w:b/>
          <w:iCs/>
          <w:spacing w:val="-2"/>
          <w:sz w:val="21"/>
          <w:szCs w:val="21"/>
        </w:rPr>
        <w:t xml:space="preserve"> a</w:t>
      </w:r>
      <w:r w:rsidR="00990C2E">
        <w:rPr>
          <w:rFonts w:ascii="Calibri" w:hAnsi="Calibri" w:cs="Calibri"/>
          <w:b/>
          <w:iCs/>
          <w:spacing w:val="-2"/>
          <w:sz w:val="21"/>
          <w:szCs w:val="21"/>
        </w:rPr>
        <w:t xml:space="preserve">uf der </w:t>
      </w:r>
      <w:r w:rsidR="00945768">
        <w:rPr>
          <w:rFonts w:ascii="Calibri" w:hAnsi="Calibri" w:cs="Calibri"/>
          <w:b/>
          <w:iCs/>
          <w:spacing w:val="-2"/>
          <w:sz w:val="21"/>
          <w:szCs w:val="21"/>
        </w:rPr>
        <w:t xml:space="preserve">diesjährigen </w:t>
      </w:r>
      <w:r w:rsidR="00990C2E">
        <w:rPr>
          <w:rFonts w:ascii="Calibri" w:hAnsi="Calibri" w:cs="Calibri"/>
          <w:b/>
          <w:iCs/>
          <w:spacing w:val="-2"/>
          <w:sz w:val="21"/>
          <w:szCs w:val="21"/>
        </w:rPr>
        <w:t xml:space="preserve">Interpack </w:t>
      </w:r>
      <w:r w:rsidR="00945768">
        <w:rPr>
          <w:rFonts w:ascii="Calibri" w:hAnsi="Calibri" w:cs="Calibri"/>
          <w:b/>
          <w:iCs/>
          <w:spacing w:val="-2"/>
          <w:sz w:val="21"/>
          <w:szCs w:val="21"/>
        </w:rPr>
        <w:t xml:space="preserve">am </w:t>
      </w:r>
      <w:r w:rsidR="00990C2E">
        <w:rPr>
          <w:rFonts w:ascii="Calibri" w:hAnsi="Calibri" w:cs="Calibri"/>
          <w:b/>
          <w:iCs/>
          <w:spacing w:val="-2"/>
          <w:sz w:val="21"/>
          <w:szCs w:val="21"/>
        </w:rPr>
        <w:t>Messestand von Schümann in Halle 10</w:t>
      </w:r>
      <w:r w:rsidR="00945768">
        <w:rPr>
          <w:rFonts w:ascii="Calibri" w:hAnsi="Calibri" w:cs="Calibri"/>
          <w:b/>
          <w:iCs/>
          <w:spacing w:val="-2"/>
          <w:sz w:val="21"/>
          <w:szCs w:val="21"/>
        </w:rPr>
        <w:t>.</w:t>
      </w:r>
      <w:r w:rsidR="00990C2E">
        <w:rPr>
          <w:rFonts w:ascii="Calibri" w:hAnsi="Calibri" w:cs="Calibri"/>
          <w:b/>
          <w:iCs/>
          <w:spacing w:val="-2"/>
          <w:sz w:val="21"/>
          <w:szCs w:val="21"/>
        </w:rPr>
        <w:t xml:space="preserve"> </w:t>
      </w:r>
    </w:p>
    <w:p w14:paraId="12A06232" w14:textId="6D07DAF5" w:rsidR="00143FA8" w:rsidRDefault="00693FE4" w:rsidP="006428ED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061F26">
        <w:rPr>
          <w:rFonts w:ascii="Calibri" w:hAnsi="Calibri" w:cs="Calibri"/>
          <w:i/>
          <w:iCs/>
          <w:spacing w:val="-2"/>
          <w:sz w:val="21"/>
          <w:szCs w:val="21"/>
        </w:rPr>
        <w:t xml:space="preserve">Stadtallendorf, </w:t>
      </w:r>
      <w:r w:rsidR="00806C6C">
        <w:rPr>
          <w:rFonts w:ascii="Calibri" w:hAnsi="Calibri" w:cs="Calibri"/>
          <w:i/>
          <w:iCs/>
          <w:spacing w:val="-2"/>
          <w:sz w:val="21"/>
          <w:szCs w:val="21"/>
        </w:rPr>
        <w:t>März</w:t>
      </w:r>
      <w:r w:rsidRPr="00061F26">
        <w:rPr>
          <w:rFonts w:ascii="Calibri" w:hAnsi="Calibri" w:cs="Calibri"/>
          <w:i/>
          <w:iCs/>
          <w:spacing w:val="-2"/>
          <w:sz w:val="21"/>
          <w:szCs w:val="21"/>
        </w:rPr>
        <w:t xml:space="preserve"> 202</w:t>
      </w:r>
      <w:r w:rsidR="00295D90">
        <w:rPr>
          <w:rFonts w:ascii="Calibri" w:hAnsi="Calibri" w:cs="Calibri"/>
          <w:i/>
          <w:iCs/>
          <w:spacing w:val="-2"/>
          <w:sz w:val="21"/>
          <w:szCs w:val="21"/>
        </w:rPr>
        <w:t>3</w:t>
      </w:r>
      <w:r w:rsidRPr="00061F26">
        <w:rPr>
          <w:rFonts w:ascii="Calibri" w:hAnsi="Calibri" w:cs="Calibri"/>
          <w:i/>
          <w:iCs/>
          <w:spacing w:val="-2"/>
          <w:sz w:val="21"/>
          <w:szCs w:val="21"/>
        </w:rPr>
        <w:t xml:space="preserve">. – </w:t>
      </w:r>
      <w:r w:rsidRPr="00061F26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4B38E5">
        <w:rPr>
          <w:rFonts w:ascii="Calibri" w:hAnsi="Calibri" w:cs="Calibri"/>
          <w:spacing w:val="-2"/>
          <w:sz w:val="21"/>
          <w:szCs w:val="21"/>
        </w:rPr>
        <w:t>W</w:t>
      </w:r>
      <w:r w:rsidRPr="00061F26">
        <w:rPr>
          <w:rFonts w:ascii="Calibri" w:hAnsi="Calibri" w:cs="Calibri"/>
          <w:spacing w:val="-2"/>
          <w:sz w:val="21"/>
          <w:szCs w:val="21"/>
        </w:rPr>
        <w:t xml:space="preserve">ahl der Verpackung </w:t>
      </w:r>
      <w:r w:rsidR="004B38E5">
        <w:rPr>
          <w:rFonts w:ascii="Calibri" w:hAnsi="Calibri" w:cs="Calibri"/>
          <w:spacing w:val="-2"/>
          <w:sz w:val="21"/>
          <w:szCs w:val="21"/>
        </w:rPr>
        <w:t xml:space="preserve">beeinflusst maßgeblich </w:t>
      </w:r>
      <w:r w:rsidR="00813F65" w:rsidRPr="00061F26">
        <w:rPr>
          <w:rFonts w:ascii="Calibri" w:hAnsi="Calibri" w:cs="Calibri"/>
          <w:spacing w:val="-2"/>
          <w:sz w:val="21"/>
          <w:szCs w:val="21"/>
        </w:rPr>
        <w:t xml:space="preserve">die </w:t>
      </w:r>
      <w:r w:rsidRPr="00061F26">
        <w:rPr>
          <w:rFonts w:ascii="Calibri" w:hAnsi="Calibri" w:cs="Calibri"/>
          <w:spacing w:val="-2"/>
          <w:sz w:val="21"/>
          <w:szCs w:val="21"/>
        </w:rPr>
        <w:t xml:space="preserve">Effizienz </w:t>
      </w:r>
      <w:r w:rsidR="004B38E5">
        <w:rPr>
          <w:rFonts w:ascii="Calibri" w:hAnsi="Calibri" w:cs="Calibri"/>
          <w:spacing w:val="-2"/>
          <w:sz w:val="21"/>
          <w:szCs w:val="21"/>
        </w:rPr>
        <w:t xml:space="preserve">und Sicherheit einer </w:t>
      </w:r>
      <w:r w:rsidRPr="00061F26">
        <w:rPr>
          <w:rFonts w:ascii="Calibri" w:hAnsi="Calibri" w:cs="Calibri"/>
          <w:spacing w:val="-2"/>
          <w:sz w:val="21"/>
          <w:szCs w:val="21"/>
        </w:rPr>
        <w:t>Lieferkette.</w:t>
      </w:r>
      <w:r w:rsidR="00517E27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B38E5">
        <w:rPr>
          <w:rFonts w:ascii="Calibri" w:hAnsi="Calibri" w:cs="Calibri"/>
          <w:spacing w:val="-2"/>
          <w:sz w:val="21"/>
          <w:szCs w:val="21"/>
        </w:rPr>
        <w:t>Wer sich b</w:t>
      </w:r>
      <w:r w:rsidR="00517E27" w:rsidRPr="00061F26">
        <w:rPr>
          <w:rFonts w:ascii="Calibri" w:hAnsi="Calibri" w:cs="Calibri"/>
          <w:spacing w:val="-2"/>
          <w:sz w:val="21"/>
          <w:szCs w:val="21"/>
        </w:rPr>
        <w:t xml:space="preserve">eim Einsatz von Kartonagen </w:t>
      </w:r>
      <w:r w:rsidR="00126758">
        <w:rPr>
          <w:rFonts w:ascii="Calibri" w:hAnsi="Calibri" w:cs="Calibri"/>
          <w:spacing w:val="-2"/>
          <w:sz w:val="21"/>
          <w:szCs w:val="21"/>
        </w:rPr>
        <w:t>etwa</w:t>
      </w:r>
      <w:r w:rsidR="00517E27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B38E5">
        <w:rPr>
          <w:rFonts w:ascii="Calibri" w:hAnsi="Calibri" w:cs="Calibri"/>
          <w:spacing w:val="-2"/>
          <w:sz w:val="21"/>
          <w:szCs w:val="21"/>
        </w:rPr>
        <w:t>für das falsche Verschlussmittel e</w:t>
      </w:r>
      <w:r w:rsidR="00517E27" w:rsidRPr="00061F26">
        <w:rPr>
          <w:rFonts w:ascii="Calibri" w:hAnsi="Calibri" w:cs="Calibri"/>
          <w:spacing w:val="-2"/>
          <w:sz w:val="21"/>
          <w:szCs w:val="21"/>
        </w:rPr>
        <w:t>ntscheid</w:t>
      </w:r>
      <w:r w:rsidR="004B38E5">
        <w:rPr>
          <w:rFonts w:ascii="Calibri" w:hAnsi="Calibri" w:cs="Calibri"/>
          <w:spacing w:val="-2"/>
          <w:sz w:val="21"/>
          <w:szCs w:val="21"/>
        </w:rPr>
        <w:t xml:space="preserve">et, streut damit </w:t>
      </w:r>
      <w:r w:rsidR="00126758">
        <w:rPr>
          <w:rFonts w:ascii="Calibri" w:hAnsi="Calibri" w:cs="Calibri"/>
          <w:spacing w:val="-2"/>
          <w:sz w:val="21"/>
          <w:szCs w:val="21"/>
        </w:rPr>
        <w:t>rasch</w:t>
      </w:r>
      <w:r w:rsidR="004B38E5">
        <w:rPr>
          <w:rFonts w:ascii="Calibri" w:hAnsi="Calibri" w:cs="Calibri"/>
          <w:spacing w:val="-2"/>
          <w:sz w:val="21"/>
          <w:szCs w:val="21"/>
        </w:rPr>
        <w:t xml:space="preserve"> Sand ins Getriebe seiner </w:t>
      </w:r>
      <w:r w:rsidR="00517E27" w:rsidRPr="00061F26">
        <w:rPr>
          <w:rFonts w:ascii="Calibri" w:hAnsi="Calibri" w:cs="Calibri"/>
          <w:spacing w:val="-2"/>
          <w:sz w:val="21"/>
          <w:szCs w:val="21"/>
        </w:rPr>
        <w:t>logistische</w:t>
      </w:r>
      <w:r w:rsidR="004B38E5">
        <w:rPr>
          <w:rFonts w:ascii="Calibri" w:hAnsi="Calibri" w:cs="Calibri"/>
          <w:spacing w:val="-2"/>
          <w:sz w:val="21"/>
          <w:szCs w:val="21"/>
        </w:rPr>
        <w:t>n</w:t>
      </w:r>
      <w:r w:rsidR="00517E27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B38E5">
        <w:rPr>
          <w:rFonts w:ascii="Calibri" w:hAnsi="Calibri" w:cs="Calibri"/>
          <w:spacing w:val="-2"/>
          <w:sz w:val="21"/>
          <w:szCs w:val="21"/>
        </w:rPr>
        <w:t>Prozesse</w:t>
      </w:r>
      <w:r w:rsidR="00517E27" w:rsidRPr="00061F26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517E27" w:rsidRPr="00061F26">
        <w:rPr>
          <w:rFonts w:ascii="Calibri" w:hAnsi="Calibri" w:cs="Calibri"/>
          <w:spacing w:val="-2"/>
          <w:sz w:val="21"/>
          <w:szCs w:val="21"/>
        </w:rPr>
        <w:t>Paketb</w:t>
      </w:r>
      <w:r w:rsidR="004B38E5">
        <w:rPr>
          <w:rFonts w:ascii="Calibri" w:hAnsi="Calibri" w:cs="Calibri"/>
          <w:spacing w:val="-2"/>
          <w:sz w:val="21"/>
          <w:szCs w:val="21"/>
        </w:rPr>
        <w:t>ä</w:t>
      </w:r>
      <w:r w:rsidR="00517E27" w:rsidRPr="00061F26">
        <w:rPr>
          <w:rFonts w:ascii="Calibri" w:hAnsi="Calibri" w:cs="Calibri"/>
          <w:spacing w:val="-2"/>
          <w:sz w:val="21"/>
          <w:szCs w:val="21"/>
        </w:rPr>
        <w:t>nd</w:t>
      </w:r>
      <w:r w:rsidR="004B38E5">
        <w:rPr>
          <w:rFonts w:ascii="Calibri" w:hAnsi="Calibri" w:cs="Calibri"/>
          <w:spacing w:val="-2"/>
          <w:sz w:val="21"/>
          <w:szCs w:val="21"/>
        </w:rPr>
        <w:t>er</w:t>
      </w:r>
      <w:r w:rsidR="00143FA8">
        <w:rPr>
          <w:rFonts w:ascii="Calibri" w:hAnsi="Calibri" w:cs="Calibri"/>
          <w:spacing w:val="-2"/>
          <w:sz w:val="21"/>
          <w:szCs w:val="21"/>
        </w:rPr>
        <w:t>n etwa</w:t>
      </w:r>
      <w:r w:rsidR="004B38E5">
        <w:rPr>
          <w:rFonts w:ascii="Calibri" w:hAnsi="Calibri" w:cs="Calibri"/>
          <w:spacing w:val="-2"/>
          <w:sz w:val="21"/>
          <w:szCs w:val="21"/>
        </w:rPr>
        <w:t xml:space="preserve">, denen es an Reißfestigkeit </w:t>
      </w:r>
      <w:r w:rsidR="00143FA8">
        <w:rPr>
          <w:rFonts w:ascii="Calibri" w:hAnsi="Calibri" w:cs="Calibri"/>
          <w:spacing w:val="-2"/>
          <w:sz w:val="21"/>
          <w:szCs w:val="21"/>
        </w:rPr>
        <w:t>fehlt</w:t>
      </w:r>
      <w:r w:rsidR="004B38E5">
        <w:rPr>
          <w:rFonts w:ascii="Calibri" w:hAnsi="Calibri" w:cs="Calibri"/>
          <w:spacing w:val="-2"/>
          <w:sz w:val="21"/>
          <w:szCs w:val="21"/>
        </w:rPr>
        <w:t>, die keine</w:t>
      </w:r>
      <w:r w:rsidR="00143FA8">
        <w:rPr>
          <w:rFonts w:ascii="Calibri" w:hAnsi="Calibri" w:cs="Calibri"/>
          <w:spacing w:val="-2"/>
          <w:sz w:val="21"/>
          <w:szCs w:val="21"/>
        </w:rPr>
        <w:t>n</w:t>
      </w:r>
      <w:r w:rsidR="004B38E5">
        <w:rPr>
          <w:rFonts w:ascii="Calibri" w:hAnsi="Calibri" w:cs="Calibri"/>
          <w:spacing w:val="-2"/>
          <w:sz w:val="21"/>
          <w:szCs w:val="21"/>
        </w:rPr>
        <w:t xml:space="preserve"> M</w:t>
      </w:r>
      <w:r w:rsidR="00813F65" w:rsidRPr="00061F26">
        <w:rPr>
          <w:rFonts w:ascii="Calibri" w:hAnsi="Calibri" w:cs="Calibri"/>
          <w:spacing w:val="-2"/>
          <w:sz w:val="21"/>
          <w:szCs w:val="21"/>
        </w:rPr>
        <w:t>anipulations</w:t>
      </w:r>
      <w:r w:rsidR="00143FA8">
        <w:rPr>
          <w:rFonts w:ascii="Calibri" w:hAnsi="Calibri" w:cs="Calibri"/>
          <w:spacing w:val="-2"/>
          <w:sz w:val="21"/>
          <w:szCs w:val="21"/>
        </w:rPr>
        <w:t>schutz</w:t>
      </w:r>
      <w:r w:rsidR="00813F65" w:rsidRPr="00061F26">
        <w:rPr>
          <w:rFonts w:ascii="Calibri" w:hAnsi="Calibri" w:cs="Calibri"/>
          <w:spacing w:val="-2"/>
          <w:sz w:val="21"/>
          <w:szCs w:val="21"/>
        </w:rPr>
        <w:t xml:space="preserve"> biete</w:t>
      </w:r>
      <w:r w:rsidR="004B38E5">
        <w:rPr>
          <w:rFonts w:ascii="Calibri" w:hAnsi="Calibri" w:cs="Calibri"/>
          <w:spacing w:val="-2"/>
          <w:sz w:val="21"/>
          <w:szCs w:val="21"/>
        </w:rPr>
        <w:t xml:space="preserve">n und die 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am Ende </w:t>
      </w:r>
      <w:r w:rsidR="008E16B2" w:rsidRPr="00061F26">
        <w:rPr>
          <w:rFonts w:ascii="Calibri" w:hAnsi="Calibri" w:cs="Calibri"/>
          <w:spacing w:val="-2"/>
          <w:sz w:val="21"/>
          <w:szCs w:val="21"/>
        </w:rPr>
        <w:t xml:space="preserve">noch 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hohe </w:t>
      </w:r>
      <w:r w:rsidR="00813F65" w:rsidRPr="00061F26">
        <w:rPr>
          <w:rFonts w:ascii="Calibri" w:hAnsi="Calibri" w:cs="Calibri"/>
          <w:spacing w:val="-2"/>
          <w:sz w:val="21"/>
          <w:szCs w:val="21"/>
        </w:rPr>
        <w:t>Entsorgungs</w:t>
      </w:r>
      <w:r w:rsidR="00143FA8">
        <w:rPr>
          <w:rFonts w:ascii="Calibri" w:hAnsi="Calibri" w:cs="Calibri"/>
          <w:spacing w:val="-2"/>
          <w:sz w:val="21"/>
          <w:szCs w:val="21"/>
        </w:rPr>
        <w:t>kosten a</w:t>
      </w:r>
      <w:r w:rsidR="00813F65" w:rsidRPr="00061F26">
        <w:rPr>
          <w:rFonts w:ascii="Calibri" w:hAnsi="Calibri" w:cs="Calibri"/>
          <w:spacing w:val="-2"/>
          <w:sz w:val="21"/>
          <w:szCs w:val="21"/>
        </w:rPr>
        <w:t>ufw</w:t>
      </w:r>
      <w:r w:rsidR="00EA12E8">
        <w:rPr>
          <w:rFonts w:ascii="Calibri" w:hAnsi="Calibri" w:cs="Calibri"/>
          <w:spacing w:val="-2"/>
          <w:sz w:val="21"/>
          <w:szCs w:val="21"/>
        </w:rPr>
        <w:t>e</w:t>
      </w:r>
      <w:r w:rsidR="00143FA8">
        <w:rPr>
          <w:rFonts w:ascii="Calibri" w:hAnsi="Calibri" w:cs="Calibri"/>
          <w:spacing w:val="-2"/>
          <w:sz w:val="21"/>
          <w:szCs w:val="21"/>
        </w:rPr>
        <w:t>rfen</w:t>
      </w:r>
      <w:r w:rsidR="00813F65" w:rsidRPr="00061F26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lassen sich weder nachhaltige noch sichere </w:t>
      </w:r>
      <w:r w:rsidR="00813F65" w:rsidRPr="00061F26">
        <w:rPr>
          <w:rFonts w:ascii="Calibri" w:hAnsi="Calibri" w:cs="Calibri"/>
          <w:spacing w:val="-2"/>
          <w:sz w:val="21"/>
          <w:szCs w:val="21"/>
        </w:rPr>
        <w:t>Lieferkette</w:t>
      </w:r>
      <w:r w:rsidR="00126758">
        <w:rPr>
          <w:rFonts w:ascii="Calibri" w:hAnsi="Calibri" w:cs="Calibri"/>
          <w:spacing w:val="-2"/>
          <w:sz w:val="21"/>
          <w:szCs w:val="21"/>
        </w:rPr>
        <w:t>n</w:t>
      </w:r>
      <w:r w:rsidR="00AB7623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43FA8">
        <w:rPr>
          <w:rFonts w:ascii="Calibri" w:hAnsi="Calibri" w:cs="Calibri"/>
          <w:spacing w:val="-2"/>
          <w:sz w:val="21"/>
          <w:szCs w:val="21"/>
        </w:rPr>
        <w:t>realisieren</w:t>
      </w:r>
      <w:r w:rsidR="00AB7623" w:rsidRPr="00061F26">
        <w:rPr>
          <w:rFonts w:ascii="Calibri" w:hAnsi="Calibri" w:cs="Calibri"/>
          <w:spacing w:val="-2"/>
          <w:sz w:val="21"/>
          <w:szCs w:val="21"/>
        </w:rPr>
        <w:t>.</w:t>
      </w:r>
      <w:r w:rsidR="007A51B1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Viele grenz- und </w:t>
      </w:r>
      <w:r w:rsidR="00B857A8" w:rsidRPr="00061F26">
        <w:rPr>
          <w:rFonts w:ascii="Calibri" w:hAnsi="Calibri" w:cs="Calibri"/>
          <w:spacing w:val="-2"/>
          <w:sz w:val="21"/>
          <w:szCs w:val="21"/>
        </w:rPr>
        <w:t xml:space="preserve">branchenübergreifend </w:t>
      </w:r>
      <w:r w:rsidR="00126758">
        <w:rPr>
          <w:rFonts w:ascii="Calibri" w:hAnsi="Calibri" w:cs="Calibri"/>
          <w:spacing w:val="-2"/>
          <w:sz w:val="21"/>
          <w:szCs w:val="21"/>
        </w:rPr>
        <w:t xml:space="preserve">tätige 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Hersteller und Händler </w:t>
      </w:r>
      <w:r w:rsidR="00126758">
        <w:rPr>
          <w:rFonts w:ascii="Calibri" w:hAnsi="Calibri" w:cs="Calibri"/>
          <w:spacing w:val="-2"/>
          <w:sz w:val="21"/>
          <w:szCs w:val="21"/>
        </w:rPr>
        <w:t xml:space="preserve">in </w:t>
      </w:r>
      <w:r w:rsidR="00143FA8">
        <w:rPr>
          <w:rFonts w:ascii="Calibri" w:hAnsi="Calibri" w:cs="Calibri"/>
          <w:spacing w:val="-2"/>
          <w:sz w:val="21"/>
          <w:szCs w:val="21"/>
        </w:rPr>
        <w:t>Nahrungs</w:t>
      </w:r>
      <w:r w:rsidR="007A51B1" w:rsidRPr="00061F26">
        <w:rPr>
          <w:rFonts w:ascii="Calibri" w:hAnsi="Calibri" w:cs="Calibri"/>
          <w:spacing w:val="-2"/>
          <w:sz w:val="21"/>
          <w:szCs w:val="21"/>
        </w:rPr>
        <w:t>mittelindustrie, Zulieferwesen</w:t>
      </w:r>
      <w:r w:rsidR="00126758">
        <w:rPr>
          <w:rFonts w:ascii="Calibri" w:hAnsi="Calibri" w:cs="Calibri"/>
          <w:spacing w:val="-2"/>
          <w:sz w:val="21"/>
          <w:szCs w:val="21"/>
        </w:rPr>
        <w:t>,</w:t>
      </w:r>
      <w:r w:rsidR="007A51B1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Kosmetik- und </w:t>
      </w:r>
      <w:r w:rsidR="007A51B1" w:rsidRPr="00061F26">
        <w:rPr>
          <w:rFonts w:ascii="Calibri" w:hAnsi="Calibri" w:cs="Calibri"/>
          <w:spacing w:val="-2"/>
          <w:sz w:val="21"/>
          <w:szCs w:val="21"/>
        </w:rPr>
        <w:t>Pharma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branche </w:t>
      </w:r>
      <w:r w:rsidR="00126758">
        <w:rPr>
          <w:rFonts w:ascii="Calibri" w:hAnsi="Calibri" w:cs="Calibri"/>
          <w:spacing w:val="-2"/>
          <w:sz w:val="21"/>
          <w:szCs w:val="21"/>
        </w:rPr>
        <w:t>nutzen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 aus diesen Gründen inzwischen </w:t>
      </w:r>
      <w:r w:rsidR="007A51B1" w:rsidRPr="00061F26">
        <w:rPr>
          <w:rFonts w:ascii="Calibri" w:hAnsi="Calibri" w:cs="Calibri"/>
          <w:spacing w:val="-2"/>
          <w:sz w:val="21"/>
          <w:szCs w:val="21"/>
        </w:rPr>
        <w:t xml:space="preserve">die Nassklebestreifen 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7A51B1" w:rsidRPr="00061F26">
        <w:rPr>
          <w:rFonts w:ascii="Calibri" w:hAnsi="Calibri" w:cs="Calibri"/>
          <w:spacing w:val="-2"/>
          <w:sz w:val="21"/>
          <w:szCs w:val="21"/>
        </w:rPr>
        <w:t>Schümann.</w:t>
      </w:r>
      <w:r w:rsidR="00B857A8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Sie </w:t>
      </w:r>
      <w:r w:rsidR="00C63286">
        <w:rPr>
          <w:rFonts w:ascii="Calibri" w:hAnsi="Calibri" w:cs="Calibri"/>
          <w:spacing w:val="-2"/>
          <w:sz w:val="21"/>
          <w:szCs w:val="21"/>
        </w:rPr>
        <w:t xml:space="preserve">sind ausgelegt </w:t>
      </w:r>
      <w:r w:rsidR="00F315E6">
        <w:rPr>
          <w:rFonts w:ascii="Calibri" w:hAnsi="Calibri" w:cs="Calibri"/>
          <w:spacing w:val="-2"/>
          <w:sz w:val="21"/>
          <w:szCs w:val="21"/>
        </w:rPr>
        <w:t xml:space="preserve">für den </w:t>
      </w:r>
      <w:r w:rsidR="00F315E6" w:rsidRPr="00061F26">
        <w:rPr>
          <w:rFonts w:ascii="Calibri" w:hAnsi="Calibri" w:cs="Calibri"/>
          <w:spacing w:val="-2"/>
          <w:sz w:val="21"/>
          <w:szCs w:val="21"/>
        </w:rPr>
        <w:t>staubdicht</w:t>
      </w:r>
      <w:r w:rsidR="00F315E6">
        <w:rPr>
          <w:rFonts w:ascii="Calibri" w:hAnsi="Calibri" w:cs="Calibri"/>
          <w:spacing w:val="-2"/>
          <w:sz w:val="21"/>
          <w:szCs w:val="21"/>
        </w:rPr>
        <w:t>en</w:t>
      </w:r>
      <w:r w:rsidR="00F315E6" w:rsidRPr="00061F26">
        <w:rPr>
          <w:rFonts w:ascii="Calibri" w:hAnsi="Calibri" w:cs="Calibri"/>
          <w:spacing w:val="-2"/>
          <w:sz w:val="21"/>
          <w:szCs w:val="21"/>
        </w:rPr>
        <w:t>, reißfest</w:t>
      </w:r>
      <w:r w:rsidR="00F315E6">
        <w:rPr>
          <w:rFonts w:ascii="Calibri" w:hAnsi="Calibri" w:cs="Calibri"/>
          <w:spacing w:val="-2"/>
          <w:sz w:val="21"/>
          <w:szCs w:val="21"/>
        </w:rPr>
        <w:t>en</w:t>
      </w:r>
      <w:r w:rsidR="00F315E6" w:rsidRPr="00061F26">
        <w:rPr>
          <w:rFonts w:ascii="Calibri" w:hAnsi="Calibri" w:cs="Calibri"/>
          <w:spacing w:val="-2"/>
          <w:sz w:val="21"/>
          <w:szCs w:val="21"/>
        </w:rPr>
        <w:t xml:space="preserve"> und manipulationssicher</w:t>
      </w:r>
      <w:r w:rsidR="00F315E6">
        <w:rPr>
          <w:rFonts w:ascii="Calibri" w:hAnsi="Calibri" w:cs="Calibri"/>
          <w:spacing w:val="-2"/>
          <w:sz w:val="21"/>
          <w:szCs w:val="21"/>
        </w:rPr>
        <w:t xml:space="preserve">en Verschluss von </w:t>
      </w:r>
      <w:r w:rsidR="00B857A8" w:rsidRPr="00061F26">
        <w:rPr>
          <w:rFonts w:ascii="Calibri" w:hAnsi="Calibri" w:cs="Calibri"/>
          <w:spacing w:val="-2"/>
          <w:sz w:val="21"/>
          <w:szCs w:val="21"/>
        </w:rPr>
        <w:t xml:space="preserve">Kartonagen </w:t>
      </w:r>
      <w:r w:rsidR="00126758">
        <w:rPr>
          <w:rFonts w:ascii="Calibri" w:hAnsi="Calibri" w:cs="Calibri"/>
          <w:spacing w:val="-2"/>
          <w:sz w:val="21"/>
          <w:szCs w:val="21"/>
        </w:rPr>
        <w:t xml:space="preserve">fast </w:t>
      </w:r>
      <w:r w:rsidR="00B857A8" w:rsidRPr="00061F26">
        <w:rPr>
          <w:rFonts w:ascii="Calibri" w:hAnsi="Calibri" w:cs="Calibri"/>
          <w:spacing w:val="-2"/>
          <w:sz w:val="21"/>
          <w:szCs w:val="21"/>
        </w:rPr>
        <w:t>aller Größen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B857A8" w:rsidRPr="00061F26">
        <w:rPr>
          <w:rFonts w:ascii="Calibri" w:hAnsi="Calibri" w:cs="Calibri"/>
          <w:spacing w:val="-2"/>
          <w:sz w:val="21"/>
          <w:szCs w:val="21"/>
        </w:rPr>
        <w:t>Gewichts</w:t>
      </w:r>
      <w:r w:rsidR="00B01D9B" w:rsidRPr="00061F26">
        <w:rPr>
          <w:rFonts w:ascii="Calibri" w:hAnsi="Calibri" w:cs="Calibri"/>
          <w:spacing w:val="-2"/>
          <w:sz w:val="21"/>
          <w:szCs w:val="21"/>
        </w:rPr>
        <w:t>klassen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F315E6">
        <w:rPr>
          <w:rFonts w:ascii="Calibri" w:hAnsi="Calibri" w:cs="Calibri"/>
          <w:spacing w:val="-2"/>
          <w:sz w:val="21"/>
          <w:szCs w:val="21"/>
        </w:rPr>
        <w:t xml:space="preserve">lassen sich </w:t>
      </w:r>
      <w:r w:rsidR="00B857A8" w:rsidRPr="00061F26">
        <w:rPr>
          <w:rFonts w:ascii="Calibri" w:hAnsi="Calibri" w:cs="Calibri"/>
          <w:spacing w:val="-2"/>
          <w:sz w:val="21"/>
          <w:szCs w:val="21"/>
        </w:rPr>
        <w:t>sowohl manuell als auch halb- und vollautomatis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ch </w:t>
      </w:r>
      <w:r w:rsidR="00F315E6">
        <w:rPr>
          <w:rFonts w:ascii="Calibri" w:hAnsi="Calibri" w:cs="Calibri"/>
          <w:spacing w:val="-2"/>
          <w:sz w:val="21"/>
          <w:szCs w:val="21"/>
        </w:rPr>
        <w:t>aufbringen</w:t>
      </w:r>
      <w:r w:rsidR="00B857A8" w:rsidRPr="00061F26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143FA8">
        <w:rPr>
          <w:rFonts w:ascii="Calibri" w:hAnsi="Calibri" w:cs="Calibri"/>
          <w:spacing w:val="-2"/>
          <w:sz w:val="21"/>
          <w:szCs w:val="21"/>
        </w:rPr>
        <w:t>Das komplette Na</w:t>
      </w:r>
      <w:r w:rsidR="00AD38C2">
        <w:rPr>
          <w:rFonts w:ascii="Calibri" w:hAnsi="Calibri" w:cs="Calibri"/>
          <w:spacing w:val="-2"/>
          <w:sz w:val="21"/>
          <w:szCs w:val="21"/>
        </w:rPr>
        <w:t>ss</w:t>
      </w:r>
      <w:r w:rsidR="00143FA8">
        <w:rPr>
          <w:rFonts w:ascii="Calibri" w:hAnsi="Calibri" w:cs="Calibri"/>
          <w:spacing w:val="-2"/>
          <w:sz w:val="21"/>
          <w:szCs w:val="21"/>
        </w:rPr>
        <w:t>klebe</w:t>
      </w:r>
      <w:r w:rsidR="00FC49F5">
        <w:rPr>
          <w:rFonts w:ascii="Calibri" w:hAnsi="Calibri" w:cs="Calibri"/>
          <w:spacing w:val="-2"/>
          <w:sz w:val="21"/>
          <w:szCs w:val="21"/>
        </w:rPr>
        <w:t>rollen</w:t>
      </w:r>
      <w:r w:rsidR="00AD38C2">
        <w:rPr>
          <w:rFonts w:ascii="Calibri" w:hAnsi="Calibri" w:cs="Calibri"/>
          <w:spacing w:val="-2"/>
          <w:sz w:val="21"/>
          <w:szCs w:val="21"/>
        </w:rPr>
        <w:t>-Portfolio</w:t>
      </w:r>
      <w:r w:rsidR="00143FA8">
        <w:rPr>
          <w:rFonts w:ascii="Calibri" w:hAnsi="Calibri" w:cs="Calibri"/>
          <w:spacing w:val="-2"/>
          <w:sz w:val="21"/>
          <w:szCs w:val="21"/>
        </w:rPr>
        <w:t xml:space="preserve"> des deutschen Unternehmens können </w:t>
      </w:r>
      <w:r w:rsidR="008E16B2" w:rsidRPr="00061F26">
        <w:rPr>
          <w:rFonts w:ascii="Calibri" w:hAnsi="Calibri" w:cs="Calibri"/>
          <w:spacing w:val="-2"/>
          <w:sz w:val="21"/>
          <w:szCs w:val="21"/>
        </w:rPr>
        <w:t xml:space="preserve">Logistik- und Supply-Chain-Manager </w:t>
      </w:r>
      <w:r w:rsidR="00143FA8">
        <w:rPr>
          <w:rFonts w:ascii="Calibri" w:hAnsi="Calibri" w:cs="Calibri"/>
          <w:spacing w:val="-2"/>
          <w:sz w:val="21"/>
          <w:szCs w:val="21"/>
        </w:rPr>
        <w:t>auf der diesjährigen Interpack in Halle 10 am Stand E88 in Augenschein nehmen.</w:t>
      </w:r>
    </w:p>
    <w:p w14:paraId="4FB268D3" w14:textId="4A2F684B" w:rsidR="005638A4" w:rsidRPr="00061F26" w:rsidRDefault="00F315E6" w:rsidP="004D46D9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Sta</w:t>
      </w:r>
      <w:r w:rsidR="00164528">
        <w:rPr>
          <w:rFonts w:ascii="Calibri" w:hAnsi="Calibri" w:cs="Calibri"/>
          <w:b/>
          <w:bCs/>
          <w:spacing w:val="-2"/>
          <w:sz w:val="21"/>
          <w:szCs w:val="21"/>
        </w:rPr>
        <w:t>u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bdicht, reißfest, manipulationssicher</w:t>
      </w:r>
    </w:p>
    <w:p w14:paraId="08B40ECC" w14:textId="6C9D8AAD" w:rsidR="00E51B76" w:rsidRDefault="00F315E6" w:rsidP="00E51B76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Serienmäßig bietet Schümann seine N</w:t>
      </w:r>
      <w:r w:rsidR="008E16B2" w:rsidRPr="00061F26">
        <w:rPr>
          <w:rFonts w:ascii="Calibri" w:hAnsi="Calibri" w:cs="Calibri"/>
          <w:spacing w:val="-2"/>
          <w:sz w:val="21"/>
          <w:szCs w:val="21"/>
        </w:rPr>
        <w:t xml:space="preserve">assklebebänder </w:t>
      </w:r>
      <w:r w:rsidR="00B81BA9" w:rsidRPr="00B81BA9">
        <w:rPr>
          <w:rFonts w:ascii="Calibri" w:hAnsi="Calibri" w:cs="Calibri"/>
          <w:spacing w:val="-2"/>
          <w:sz w:val="21"/>
          <w:szCs w:val="21"/>
        </w:rPr>
        <w:t>in Braun und Weiß</w:t>
      </w:r>
      <w:r w:rsidR="00FC49F5">
        <w:rPr>
          <w:rFonts w:ascii="Calibri" w:hAnsi="Calibri" w:cs="Calibri"/>
          <w:spacing w:val="-2"/>
          <w:sz w:val="21"/>
          <w:szCs w:val="21"/>
        </w:rPr>
        <w:t>,</w:t>
      </w:r>
      <w:r w:rsidR="00B81BA9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F315E6">
        <w:rPr>
          <w:rFonts w:ascii="Calibri" w:hAnsi="Calibri" w:cs="Calibri"/>
          <w:spacing w:val="-2"/>
          <w:sz w:val="21"/>
          <w:szCs w:val="21"/>
        </w:rPr>
        <w:t xml:space="preserve">in den </w:t>
      </w:r>
      <w:r w:rsidR="00FC49F5">
        <w:rPr>
          <w:rFonts w:ascii="Calibri" w:hAnsi="Calibri" w:cs="Calibri"/>
          <w:spacing w:val="-2"/>
          <w:sz w:val="21"/>
          <w:szCs w:val="21"/>
        </w:rPr>
        <w:t>B</w:t>
      </w:r>
      <w:r w:rsidRPr="00F315E6">
        <w:rPr>
          <w:rFonts w:ascii="Calibri" w:hAnsi="Calibri" w:cs="Calibri"/>
          <w:spacing w:val="-2"/>
          <w:sz w:val="21"/>
          <w:szCs w:val="21"/>
        </w:rPr>
        <w:t xml:space="preserve">reiten 60, 70 und 80 mm </w:t>
      </w:r>
      <w:r w:rsidR="00FC49F5">
        <w:rPr>
          <w:rFonts w:ascii="Calibri" w:hAnsi="Calibri" w:cs="Calibri"/>
          <w:spacing w:val="-2"/>
          <w:sz w:val="21"/>
          <w:szCs w:val="21"/>
        </w:rPr>
        <w:t xml:space="preserve">sowie in </w:t>
      </w:r>
      <w:r w:rsidR="00FC49F5" w:rsidRPr="00FC49F5">
        <w:rPr>
          <w:rFonts w:ascii="Calibri" w:hAnsi="Calibri" w:cs="Calibri"/>
          <w:spacing w:val="-2"/>
          <w:sz w:val="21"/>
          <w:szCs w:val="21"/>
        </w:rPr>
        <w:t xml:space="preserve">unverstärkten </w:t>
      </w:r>
      <w:r w:rsidR="00FC49F5">
        <w:rPr>
          <w:rFonts w:ascii="Calibri" w:hAnsi="Calibri" w:cs="Calibri"/>
          <w:spacing w:val="-2"/>
          <w:sz w:val="21"/>
          <w:szCs w:val="21"/>
        </w:rPr>
        <w:t xml:space="preserve">oder </w:t>
      </w:r>
      <w:r w:rsidR="00FC49F5" w:rsidRPr="00FC49F5">
        <w:rPr>
          <w:rFonts w:ascii="Calibri" w:hAnsi="Calibri" w:cs="Calibri"/>
          <w:spacing w:val="-2"/>
          <w:sz w:val="21"/>
          <w:szCs w:val="21"/>
        </w:rPr>
        <w:t xml:space="preserve">faden- und faserverstärkten </w:t>
      </w:r>
      <w:r w:rsidR="00FC49F5">
        <w:rPr>
          <w:rFonts w:ascii="Calibri" w:hAnsi="Calibri" w:cs="Calibri"/>
          <w:spacing w:val="-2"/>
          <w:sz w:val="21"/>
          <w:szCs w:val="21"/>
        </w:rPr>
        <w:t>Ausführungen an</w:t>
      </w:r>
      <w:r w:rsidR="00FC49F5" w:rsidRPr="00FC49F5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AD38C2">
        <w:rPr>
          <w:rFonts w:ascii="Calibri" w:hAnsi="Calibri" w:cs="Calibri"/>
          <w:spacing w:val="-2"/>
          <w:sz w:val="21"/>
          <w:szCs w:val="21"/>
        </w:rPr>
        <w:t xml:space="preserve">Die Herstellung kundenspezifischer Sonderbreiten </w:t>
      </w:r>
      <w:r w:rsidR="00B81BA9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B81BA9" w:rsidRPr="00B81BA9">
        <w:rPr>
          <w:rFonts w:ascii="Calibri" w:hAnsi="Calibri" w:cs="Calibri"/>
          <w:spacing w:val="-2"/>
          <w:sz w:val="21"/>
          <w:szCs w:val="21"/>
        </w:rPr>
        <w:t xml:space="preserve">farbig bedruckter </w:t>
      </w:r>
      <w:r w:rsidR="00FC49F5">
        <w:rPr>
          <w:rFonts w:ascii="Calibri" w:hAnsi="Calibri" w:cs="Calibri"/>
          <w:spacing w:val="-2"/>
          <w:sz w:val="21"/>
          <w:szCs w:val="21"/>
        </w:rPr>
        <w:t xml:space="preserve">Varianten </w:t>
      </w:r>
      <w:r w:rsidR="00AD38C2">
        <w:rPr>
          <w:rFonts w:ascii="Calibri" w:hAnsi="Calibri" w:cs="Calibri"/>
          <w:spacing w:val="-2"/>
          <w:sz w:val="21"/>
          <w:szCs w:val="21"/>
        </w:rPr>
        <w:t xml:space="preserve">ist </w:t>
      </w:r>
      <w:r w:rsidR="004830A8">
        <w:rPr>
          <w:rFonts w:ascii="Calibri" w:hAnsi="Calibri" w:cs="Calibri"/>
          <w:spacing w:val="-2"/>
          <w:sz w:val="21"/>
          <w:szCs w:val="21"/>
        </w:rPr>
        <w:t xml:space="preserve">ebenfalls </w:t>
      </w:r>
      <w:r w:rsidR="00AD38C2">
        <w:rPr>
          <w:rFonts w:ascii="Calibri" w:hAnsi="Calibri" w:cs="Calibri"/>
          <w:spacing w:val="-2"/>
          <w:sz w:val="21"/>
          <w:szCs w:val="21"/>
        </w:rPr>
        <w:t>fester Bestandteil des Schümann</w:t>
      </w:r>
      <w:r w:rsidR="00FC49F5">
        <w:rPr>
          <w:rFonts w:ascii="Calibri" w:hAnsi="Calibri" w:cs="Calibri"/>
          <w:spacing w:val="-2"/>
          <w:sz w:val="21"/>
          <w:szCs w:val="21"/>
        </w:rPr>
        <w:t>-Portfolios</w:t>
      </w:r>
      <w:r w:rsidR="00AD38C2">
        <w:rPr>
          <w:rFonts w:ascii="Calibri" w:hAnsi="Calibri" w:cs="Calibri"/>
          <w:spacing w:val="-2"/>
          <w:sz w:val="21"/>
          <w:szCs w:val="21"/>
        </w:rPr>
        <w:t>.</w:t>
      </w:r>
      <w:r w:rsidR="00FC49F5" w:rsidRPr="00FC49F5">
        <w:rPr>
          <w:rFonts w:ascii="Calibri" w:hAnsi="Calibri" w:cs="Calibri"/>
          <w:spacing w:val="-2"/>
          <w:sz w:val="21"/>
          <w:szCs w:val="21"/>
        </w:rPr>
        <w:t xml:space="preserve"> Außerdem </w:t>
      </w:r>
      <w:r w:rsidR="00FC49F5">
        <w:rPr>
          <w:rFonts w:ascii="Calibri" w:hAnsi="Calibri" w:cs="Calibri"/>
          <w:spacing w:val="-2"/>
          <w:sz w:val="21"/>
          <w:szCs w:val="21"/>
        </w:rPr>
        <w:t xml:space="preserve">auf der Interpack gezeigt werden </w:t>
      </w:r>
      <w:r w:rsidR="00FC49F5" w:rsidRPr="00FC49F5">
        <w:rPr>
          <w:rFonts w:ascii="Calibri" w:hAnsi="Calibri" w:cs="Calibri"/>
          <w:spacing w:val="-2"/>
          <w:sz w:val="21"/>
          <w:szCs w:val="21"/>
        </w:rPr>
        <w:t>die Verschlusstapes der Produktgruppe Green Line, die besonders hohe Anforderungen an die Nachhaltigkeit erfüllen</w:t>
      </w:r>
      <w:r w:rsidR="00E51B76">
        <w:rPr>
          <w:rFonts w:ascii="Calibri" w:hAnsi="Calibri" w:cs="Calibri"/>
          <w:spacing w:val="-2"/>
          <w:sz w:val="21"/>
          <w:szCs w:val="21"/>
        </w:rPr>
        <w:t xml:space="preserve"> und selbst in der </w:t>
      </w:r>
      <w:r w:rsidR="00E51B76" w:rsidRPr="00E51B76">
        <w:rPr>
          <w:rFonts w:ascii="Calibri" w:hAnsi="Calibri" w:cs="Calibri"/>
          <w:spacing w:val="-2"/>
          <w:sz w:val="21"/>
          <w:szCs w:val="21"/>
        </w:rPr>
        <w:t xml:space="preserve">verstärkten </w:t>
      </w:r>
      <w:r w:rsidR="00E51B76">
        <w:rPr>
          <w:rFonts w:ascii="Calibri" w:hAnsi="Calibri" w:cs="Calibri"/>
          <w:spacing w:val="-2"/>
          <w:sz w:val="21"/>
          <w:szCs w:val="21"/>
        </w:rPr>
        <w:t xml:space="preserve">Ausführung </w:t>
      </w:r>
      <w:r w:rsidR="00E51B76" w:rsidRPr="00E51B76">
        <w:rPr>
          <w:rFonts w:ascii="Calibri" w:hAnsi="Calibri" w:cs="Calibri"/>
          <w:spacing w:val="-2"/>
          <w:sz w:val="21"/>
          <w:szCs w:val="21"/>
        </w:rPr>
        <w:t>mit vorbildliche</w:t>
      </w:r>
      <w:r w:rsidR="00E51B76">
        <w:rPr>
          <w:rFonts w:ascii="Calibri" w:hAnsi="Calibri" w:cs="Calibri"/>
          <w:spacing w:val="-2"/>
          <w:sz w:val="21"/>
          <w:szCs w:val="21"/>
        </w:rPr>
        <w:t>r</w:t>
      </w:r>
      <w:r w:rsidR="00E51B76" w:rsidRPr="00E51B76">
        <w:rPr>
          <w:rFonts w:ascii="Calibri" w:hAnsi="Calibri" w:cs="Calibri"/>
          <w:spacing w:val="-2"/>
          <w:sz w:val="21"/>
          <w:szCs w:val="21"/>
        </w:rPr>
        <w:t xml:space="preserve"> Umweltverträglichkeit</w:t>
      </w:r>
      <w:r w:rsidR="00E51B76">
        <w:rPr>
          <w:rFonts w:ascii="Calibri" w:hAnsi="Calibri" w:cs="Calibri"/>
          <w:spacing w:val="-2"/>
          <w:sz w:val="21"/>
          <w:szCs w:val="21"/>
        </w:rPr>
        <w:t xml:space="preserve"> punkten</w:t>
      </w:r>
      <w:r w:rsidR="00E51B76" w:rsidRPr="00E51B76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E51B76">
        <w:rPr>
          <w:rFonts w:ascii="Calibri" w:hAnsi="Calibri" w:cs="Calibri"/>
          <w:spacing w:val="-2"/>
          <w:sz w:val="21"/>
          <w:szCs w:val="21"/>
        </w:rPr>
        <w:t>Denn w</w:t>
      </w:r>
      <w:r w:rsidR="00E51B76" w:rsidRPr="00E51B76">
        <w:rPr>
          <w:rFonts w:ascii="Calibri" w:hAnsi="Calibri" w:cs="Calibri"/>
          <w:spacing w:val="-2"/>
          <w:sz w:val="21"/>
          <w:szCs w:val="21"/>
        </w:rPr>
        <w:t xml:space="preserve">ie alle </w:t>
      </w:r>
      <w:r w:rsidR="00E51B76">
        <w:rPr>
          <w:rFonts w:ascii="Calibri" w:hAnsi="Calibri" w:cs="Calibri"/>
          <w:spacing w:val="-2"/>
          <w:sz w:val="21"/>
          <w:szCs w:val="21"/>
        </w:rPr>
        <w:t>Schümann-</w:t>
      </w:r>
      <w:r w:rsidR="00E51B76" w:rsidRPr="00E51B76">
        <w:rPr>
          <w:rFonts w:ascii="Calibri" w:hAnsi="Calibri" w:cs="Calibri"/>
          <w:spacing w:val="-2"/>
          <w:sz w:val="21"/>
          <w:szCs w:val="21"/>
        </w:rPr>
        <w:t>Nasskleberollen</w:t>
      </w:r>
      <w:r w:rsidR="00E51B7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51B76" w:rsidRPr="00E51B76">
        <w:rPr>
          <w:rFonts w:ascii="Calibri" w:hAnsi="Calibri" w:cs="Calibri"/>
          <w:spacing w:val="-2"/>
          <w:sz w:val="21"/>
          <w:szCs w:val="21"/>
        </w:rPr>
        <w:t xml:space="preserve">bestehen sie aus einem Kartoffelstärkeleim und einem Kraftpapier, für deren Herstellung vorrangig Holz nachhaltig geführter EU-Forstwirtschaften genutzt wird. Zusätzlich </w:t>
      </w:r>
      <w:r w:rsidR="00E51B76">
        <w:rPr>
          <w:rFonts w:ascii="Calibri" w:hAnsi="Calibri" w:cs="Calibri"/>
          <w:spacing w:val="-2"/>
          <w:sz w:val="21"/>
          <w:szCs w:val="21"/>
        </w:rPr>
        <w:t xml:space="preserve">aber </w:t>
      </w:r>
      <w:r w:rsidR="00E51B76" w:rsidRPr="00E51B76">
        <w:rPr>
          <w:rFonts w:ascii="Calibri" w:hAnsi="Calibri" w:cs="Calibri"/>
          <w:spacing w:val="-2"/>
          <w:sz w:val="21"/>
          <w:szCs w:val="21"/>
        </w:rPr>
        <w:t>verfügen sie auch über ein Verstärkungsgewebe aus natürlichen Rohstoffen.</w:t>
      </w:r>
    </w:p>
    <w:p w14:paraId="3B5AB1BC" w14:textId="137ED920" w:rsidR="004D46D9" w:rsidRPr="00061F26" w:rsidRDefault="004830A8" w:rsidP="004D46D9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lastRenderedPageBreak/>
        <w:t xml:space="preserve">Über die Vorstellung des aktuellen Produkt-Portfolios hinaus thematisiert Schümann auf der Interpack die Frage nach den </w:t>
      </w:r>
      <w:r w:rsidR="006A35E9">
        <w:rPr>
          <w:rFonts w:ascii="Calibri" w:hAnsi="Calibri" w:cs="Calibri"/>
          <w:spacing w:val="-2"/>
          <w:sz w:val="21"/>
          <w:szCs w:val="21"/>
        </w:rPr>
        <w:t>w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ichtigsten </w:t>
      </w:r>
      <w:r>
        <w:rPr>
          <w:rFonts w:ascii="Calibri" w:hAnsi="Calibri" w:cs="Calibri"/>
          <w:spacing w:val="-2"/>
          <w:sz w:val="21"/>
          <w:szCs w:val="21"/>
        </w:rPr>
        <w:t>Auswahlf</w:t>
      </w:r>
      <w:r w:rsidR="005F61AD" w:rsidRPr="00061F26">
        <w:rPr>
          <w:rFonts w:ascii="Calibri" w:hAnsi="Calibri" w:cs="Calibri"/>
          <w:spacing w:val="-2"/>
          <w:sz w:val="21"/>
          <w:szCs w:val="21"/>
        </w:rPr>
        <w:t xml:space="preserve">aktoren </w:t>
      </w:r>
      <w:r>
        <w:rPr>
          <w:rFonts w:ascii="Calibri" w:hAnsi="Calibri" w:cs="Calibri"/>
          <w:spacing w:val="-2"/>
          <w:sz w:val="21"/>
          <w:szCs w:val="21"/>
        </w:rPr>
        <w:t xml:space="preserve">für die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Nassklebe</w:t>
      </w:r>
      <w:r w:rsidR="006A35E9">
        <w:rPr>
          <w:rFonts w:ascii="Calibri" w:hAnsi="Calibri" w:cs="Calibri"/>
          <w:spacing w:val="-2"/>
          <w:sz w:val="21"/>
          <w:szCs w:val="21"/>
        </w:rPr>
        <w:t>rollen</w:t>
      </w:r>
      <w:r>
        <w:rPr>
          <w:rFonts w:ascii="Calibri" w:hAnsi="Calibri" w:cs="Calibri"/>
          <w:spacing w:val="-2"/>
          <w:sz w:val="21"/>
          <w:szCs w:val="21"/>
        </w:rPr>
        <w:t xml:space="preserve">. Beispielsweise gehören dazu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das Paketgewicht und der </w:t>
      </w:r>
      <w:r w:rsidR="006A35E9">
        <w:rPr>
          <w:rFonts w:ascii="Calibri" w:hAnsi="Calibri" w:cs="Calibri"/>
          <w:spacing w:val="-2"/>
          <w:sz w:val="21"/>
          <w:szCs w:val="21"/>
        </w:rPr>
        <w:t>e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>rforderliche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A35E9">
        <w:rPr>
          <w:rFonts w:ascii="Calibri" w:hAnsi="Calibri" w:cs="Calibri"/>
          <w:spacing w:val="-2"/>
          <w:sz w:val="21"/>
          <w:szCs w:val="21"/>
        </w:rPr>
        <w:t xml:space="preserve">Grad der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Manipulationssicherheit. </w:t>
      </w:r>
      <w:r>
        <w:rPr>
          <w:rFonts w:ascii="Calibri" w:hAnsi="Calibri" w:cs="Calibri"/>
          <w:spacing w:val="-2"/>
          <w:sz w:val="21"/>
          <w:szCs w:val="21"/>
        </w:rPr>
        <w:t xml:space="preserve">Dabei gilt die Faustregel: </w:t>
      </w:r>
      <w:r w:rsidR="006A35E9">
        <w:rPr>
          <w:rFonts w:ascii="Calibri" w:hAnsi="Calibri" w:cs="Calibri"/>
          <w:spacing w:val="-2"/>
          <w:sz w:val="21"/>
          <w:szCs w:val="21"/>
        </w:rPr>
        <w:t xml:space="preserve">In einer 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Lieferkette, </w:t>
      </w:r>
      <w:r w:rsidR="006A35E9">
        <w:rPr>
          <w:rFonts w:ascii="Calibri" w:hAnsi="Calibri" w:cs="Calibri"/>
          <w:spacing w:val="-2"/>
          <w:sz w:val="21"/>
          <w:szCs w:val="21"/>
        </w:rPr>
        <w:t>in der primär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A35E9">
        <w:rPr>
          <w:rFonts w:ascii="Calibri" w:hAnsi="Calibri" w:cs="Calibri"/>
          <w:spacing w:val="-2"/>
          <w:sz w:val="21"/>
          <w:szCs w:val="21"/>
        </w:rPr>
        <w:t xml:space="preserve">leichte Kartonagen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6A35E9">
        <w:rPr>
          <w:rFonts w:ascii="Calibri" w:hAnsi="Calibri" w:cs="Calibri"/>
          <w:spacing w:val="-2"/>
          <w:sz w:val="21"/>
          <w:szCs w:val="21"/>
        </w:rPr>
        <w:t xml:space="preserve">stabilen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Inhalten </w:t>
      </w:r>
      <w:r w:rsidR="006A35E9">
        <w:rPr>
          <w:rFonts w:ascii="Calibri" w:hAnsi="Calibri" w:cs="Calibri"/>
          <w:spacing w:val="-2"/>
          <w:sz w:val="21"/>
          <w:szCs w:val="21"/>
        </w:rPr>
        <w:t>unterwegs sind,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erweisen sich die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unverstärkten Tapes 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meist als </w:t>
      </w:r>
      <w:r w:rsidR="006A35E9">
        <w:rPr>
          <w:rFonts w:ascii="Calibri" w:hAnsi="Calibri" w:cs="Calibri"/>
          <w:spacing w:val="-2"/>
          <w:sz w:val="21"/>
          <w:szCs w:val="21"/>
        </w:rPr>
        <w:t xml:space="preserve">ausreichende und zugleich 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>kostengünstige Verschlusslösung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6A35E9">
        <w:rPr>
          <w:rFonts w:ascii="Calibri" w:hAnsi="Calibri" w:cs="Calibri"/>
          <w:spacing w:val="-2"/>
          <w:sz w:val="21"/>
          <w:szCs w:val="21"/>
        </w:rPr>
        <w:t xml:space="preserve">Bilden hingegen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mittelschwere </w:t>
      </w:r>
      <w:r w:rsidR="006A35E9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schwere </w:t>
      </w:r>
      <w:r w:rsidR="006A35E9">
        <w:rPr>
          <w:rFonts w:ascii="Calibri" w:hAnsi="Calibri" w:cs="Calibri"/>
          <w:spacing w:val="-2"/>
          <w:sz w:val="21"/>
          <w:szCs w:val="21"/>
        </w:rPr>
        <w:t xml:space="preserve">Pakete 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mit wertvollen </w:t>
      </w:r>
      <w:r w:rsidR="006A35E9">
        <w:rPr>
          <w:rFonts w:ascii="Calibri" w:hAnsi="Calibri" w:cs="Calibri"/>
          <w:spacing w:val="-2"/>
          <w:sz w:val="21"/>
          <w:szCs w:val="21"/>
        </w:rPr>
        <w:t>und zerbrechlichen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 Inhalten </w:t>
      </w:r>
      <w:r w:rsidR="00690BD0">
        <w:rPr>
          <w:rFonts w:ascii="Calibri" w:hAnsi="Calibri" w:cs="Calibri"/>
          <w:spacing w:val="-2"/>
          <w:sz w:val="21"/>
          <w:szCs w:val="21"/>
        </w:rPr>
        <w:t>das</w:t>
      </w:r>
      <w:r w:rsidR="006A35E9">
        <w:rPr>
          <w:rFonts w:ascii="Calibri" w:hAnsi="Calibri" w:cs="Calibri"/>
          <w:spacing w:val="-2"/>
          <w:sz w:val="21"/>
          <w:szCs w:val="21"/>
        </w:rPr>
        <w:t xml:space="preserve"> Hauptaufkommen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6A35E9">
        <w:rPr>
          <w:rFonts w:ascii="Calibri" w:hAnsi="Calibri" w:cs="Calibri"/>
          <w:spacing w:val="-2"/>
          <w:sz w:val="21"/>
          <w:szCs w:val="21"/>
        </w:rPr>
        <w:t>empf</w:t>
      </w:r>
      <w:r w:rsidR="009D6696">
        <w:rPr>
          <w:rFonts w:ascii="Calibri" w:hAnsi="Calibri" w:cs="Calibri"/>
          <w:spacing w:val="-2"/>
          <w:sz w:val="21"/>
          <w:szCs w:val="21"/>
        </w:rPr>
        <w:t>iehlt</w:t>
      </w:r>
      <w:r w:rsidR="006A35E9">
        <w:rPr>
          <w:rFonts w:ascii="Calibri" w:hAnsi="Calibri" w:cs="Calibri"/>
          <w:spacing w:val="-2"/>
          <w:sz w:val="21"/>
          <w:szCs w:val="21"/>
        </w:rPr>
        <w:t xml:space="preserve"> sich der Einsatz faden-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D6696">
        <w:rPr>
          <w:rFonts w:ascii="Calibri" w:hAnsi="Calibri" w:cs="Calibri"/>
          <w:spacing w:val="-2"/>
          <w:sz w:val="21"/>
          <w:szCs w:val="21"/>
        </w:rPr>
        <w:t xml:space="preserve">oder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faserverstärkte</w:t>
      </w:r>
      <w:r w:rsidR="009D6696">
        <w:rPr>
          <w:rFonts w:ascii="Calibri" w:hAnsi="Calibri" w:cs="Calibri"/>
          <w:spacing w:val="-2"/>
          <w:sz w:val="21"/>
          <w:szCs w:val="21"/>
        </w:rPr>
        <w:t>r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Nassklebestreifen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>.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D6696">
        <w:rPr>
          <w:rFonts w:ascii="Calibri" w:hAnsi="Calibri" w:cs="Calibri"/>
          <w:spacing w:val="-2"/>
          <w:sz w:val="21"/>
          <w:szCs w:val="21"/>
        </w:rPr>
        <w:t>Spitzenp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rodukte </w:t>
      </w:r>
      <w:r w:rsidR="009D6696">
        <w:rPr>
          <w:rFonts w:ascii="Calibri" w:hAnsi="Calibri" w:cs="Calibri"/>
          <w:spacing w:val="-2"/>
          <w:sz w:val="21"/>
          <w:szCs w:val="21"/>
        </w:rPr>
        <w:t xml:space="preserve">von Schümann sind an dieser Stelle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das U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>NIKRAFT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-</w:t>
      </w:r>
      <w:r w:rsidR="009D669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und das M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>AX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7-Tape</w:t>
      </w:r>
      <w:r w:rsidR="007D59D5">
        <w:rPr>
          <w:rFonts w:ascii="Calibri" w:hAnsi="Calibri" w:cs="Calibri"/>
          <w:spacing w:val="-2"/>
          <w:sz w:val="21"/>
          <w:szCs w:val="21"/>
        </w:rPr>
        <w:t xml:space="preserve">, deren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reißfeste Polymerfaden- </w:t>
      </w:r>
      <w:r w:rsidR="007D59D5">
        <w:rPr>
          <w:rFonts w:ascii="Calibri" w:hAnsi="Calibri" w:cs="Calibri"/>
          <w:spacing w:val="-2"/>
          <w:sz w:val="21"/>
          <w:szCs w:val="21"/>
        </w:rPr>
        <w:t>und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Glasfasergewebe de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>n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Paketen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eine 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>hohe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Manipulations- und Diebstahlsicher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>heit</w:t>
      </w:r>
      <w:r w:rsidR="007D59D5">
        <w:rPr>
          <w:rFonts w:ascii="Calibri" w:hAnsi="Calibri" w:cs="Calibri"/>
          <w:spacing w:val="-2"/>
          <w:sz w:val="21"/>
          <w:szCs w:val="21"/>
        </w:rPr>
        <w:t xml:space="preserve"> verleihen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7D59D5">
        <w:rPr>
          <w:rFonts w:ascii="Calibri" w:hAnsi="Calibri" w:cs="Calibri"/>
          <w:spacing w:val="-2"/>
          <w:sz w:val="21"/>
          <w:szCs w:val="21"/>
        </w:rPr>
        <w:t>Wenn überhaupt, so lassen sich d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iese </w:t>
      </w:r>
      <w:r w:rsidR="007D59D5">
        <w:rPr>
          <w:rFonts w:ascii="Calibri" w:hAnsi="Calibri" w:cs="Calibri"/>
          <w:spacing w:val="-2"/>
          <w:sz w:val="21"/>
          <w:szCs w:val="21"/>
        </w:rPr>
        <w:t xml:space="preserve">Verschlussstreifen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nur 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destruktiv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E37B11" w:rsidRPr="00061F26">
        <w:rPr>
          <w:rFonts w:ascii="Calibri" w:hAnsi="Calibri" w:cs="Calibri"/>
          <w:spacing w:val="-2"/>
          <w:sz w:val="21"/>
          <w:szCs w:val="21"/>
        </w:rPr>
        <w:t xml:space="preserve">sofort </w:t>
      </w:r>
      <w:r w:rsidR="00690BD0">
        <w:rPr>
          <w:rFonts w:ascii="Calibri" w:hAnsi="Calibri" w:cs="Calibri"/>
          <w:spacing w:val="-2"/>
          <w:sz w:val="21"/>
          <w:szCs w:val="21"/>
        </w:rPr>
        <w:t>identifizierbar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aufbrechen. </w:t>
      </w:r>
      <w:r w:rsidR="007D59D5">
        <w:rPr>
          <w:rFonts w:ascii="Calibri" w:hAnsi="Calibri" w:cs="Calibri"/>
          <w:spacing w:val="-2"/>
          <w:sz w:val="21"/>
          <w:szCs w:val="21"/>
        </w:rPr>
        <w:t>Eine Ideallös</w:t>
      </w:r>
      <w:r w:rsidR="00690BD0">
        <w:rPr>
          <w:rFonts w:ascii="Calibri" w:hAnsi="Calibri" w:cs="Calibri"/>
          <w:spacing w:val="-2"/>
          <w:sz w:val="21"/>
          <w:szCs w:val="21"/>
        </w:rPr>
        <w:t>u</w:t>
      </w:r>
      <w:r w:rsidR="007D59D5">
        <w:rPr>
          <w:rFonts w:ascii="Calibri" w:hAnsi="Calibri" w:cs="Calibri"/>
          <w:spacing w:val="-2"/>
          <w:sz w:val="21"/>
          <w:szCs w:val="21"/>
        </w:rPr>
        <w:t>ng sind s</w:t>
      </w:r>
      <w:r w:rsidR="007D41B5" w:rsidRPr="00061F26">
        <w:rPr>
          <w:rFonts w:ascii="Calibri" w:hAnsi="Calibri" w:cs="Calibri"/>
          <w:spacing w:val="-2"/>
          <w:sz w:val="21"/>
          <w:szCs w:val="21"/>
        </w:rPr>
        <w:t xml:space="preserve">ie daher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für Luftfrachttransporte und </w:t>
      </w:r>
      <w:r w:rsidR="004E6385" w:rsidRPr="00061F26">
        <w:rPr>
          <w:rFonts w:ascii="Calibri" w:hAnsi="Calibri" w:cs="Calibri"/>
          <w:spacing w:val="-2"/>
          <w:sz w:val="21"/>
          <w:szCs w:val="21"/>
        </w:rPr>
        <w:t xml:space="preserve">Lieferketten mit </w:t>
      </w:r>
      <w:r w:rsidR="007D59D5">
        <w:rPr>
          <w:rFonts w:ascii="Calibri" w:hAnsi="Calibri" w:cs="Calibri"/>
          <w:spacing w:val="-2"/>
          <w:sz w:val="21"/>
          <w:szCs w:val="21"/>
        </w:rPr>
        <w:t>kostspieligen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Inhalten.</w:t>
      </w:r>
    </w:p>
    <w:p w14:paraId="1CF1679B" w14:textId="2E61DCDB" w:rsidR="003F304E" w:rsidRPr="00061F26" w:rsidRDefault="00E4191E" w:rsidP="004D46D9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>
        <w:rPr>
          <w:rFonts w:ascii="Calibri" w:hAnsi="Calibri" w:cs="Calibri"/>
          <w:b/>
          <w:spacing w:val="-2"/>
          <w:sz w:val="21"/>
          <w:szCs w:val="21"/>
        </w:rPr>
        <w:t>Mehr Stabilität durch Doppel-T</w:t>
      </w:r>
    </w:p>
    <w:p w14:paraId="621DA9CA" w14:textId="16C7B680" w:rsidR="009F3EDC" w:rsidRPr="00061F26" w:rsidRDefault="00420F1E" w:rsidP="009F3EDC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Ein weiterer </w:t>
      </w:r>
      <w:r w:rsidR="00002DF5" w:rsidRPr="00061F26">
        <w:rPr>
          <w:rFonts w:ascii="Calibri" w:hAnsi="Calibri" w:cs="Calibri"/>
          <w:spacing w:val="-2"/>
          <w:sz w:val="21"/>
          <w:szCs w:val="21"/>
        </w:rPr>
        <w:t>Aspekt bei der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W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ahl der Nassklebe</w:t>
      </w:r>
      <w:r w:rsidR="00002DF5" w:rsidRPr="00061F26">
        <w:rPr>
          <w:rFonts w:ascii="Calibri" w:hAnsi="Calibri" w:cs="Calibri"/>
          <w:spacing w:val="-2"/>
          <w:sz w:val="21"/>
          <w:szCs w:val="21"/>
        </w:rPr>
        <w:t>bänder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ist die </w:t>
      </w:r>
      <w:r>
        <w:rPr>
          <w:rFonts w:ascii="Calibri" w:hAnsi="Calibri" w:cs="Calibri"/>
          <w:spacing w:val="-2"/>
          <w:sz w:val="21"/>
          <w:szCs w:val="21"/>
        </w:rPr>
        <w:t xml:space="preserve">Frage der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mechanische</w:t>
      </w:r>
      <w:r>
        <w:rPr>
          <w:rFonts w:ascii="Calibri" w:hAnsi="Calibri" w:cs="Calibri"/>
          <w:spacing w:val="-2"/>
          <w:sz w:val="21"/>
          <w:szCs w:val="21"/>
        </w:rPr>
        <w:t>n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Be</w:t>
      </w:r>
      <w:r>
        <w:rPr>
          <w:rFonts w:ascii="Calibri" w:hAnsi="Calibri" w:cs="Calibri"/>
          <w:spacing w:val="-2"/>
          <w:sz w:val="21"/>
          <w:szCs w:val="21"/>
        </w:rPr>
        <w:t xml:space="preserve">lastung der Kartonage während des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Transport</w:t>
      </w:r>
      <w:r>
        <w:rPr>
          <w:rFonts w:ascii="Calibri" w:hAnsi="Calibri" w:cs="Calibri"/>
          <w:spacing w:val="-2"/>
          <w:sz w:val="21"/>
          <w:szCs w:val="21"/>
        </w:rPr>
        <w:t>s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. </w:t>
      </w:r>
      <w:r>
        <w:rPr>
          <w:rFonts w:ascii="Calibri" w:hAnsi="Calibri" w:cs="Calibri"/>
          <w:spacing w:val="-2"/>
          <w:sz w:val="21"/>
          <w:szCs w:val="21"/>
        </w:rPr>
        <w:t>O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b die </w:t>
      </w:r>
      <w:r>
        <w:rPr>
          <w:rFonts w:ascii="Calibri" w:hAnsi="Calibri" w:cs="Calibri"/>
          <w:spacing w:val="-2"/>
          <w:sz w:val="21"/>
          <w:szCs w:val="21"/>
        </w:rPr>
        <w:t>Pakete als p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alett</w:t>
      </w:r>
      <w:r>
        <w:rPr>
          <w:rFonts w:ascii="Calibri" w:hAnsi="Calibri" w:cs="Calibri"/>
          <w:spacing w:val="-2"/>
          <w:sz w:val="21"/>
          <w:szCs w:val="21"/>
        </w:rPr>
        <w:t>ierte Stapel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oder </w:t>
      </w:r>
      <w:r w:rsidR="00002DF5" w:rsidRPr="00061F26">
        <w:rPr>
          <w:rFonts w:ascii="Calibri" w:hAnsi="Calibri" w:cs="Calibri"/>
          <w:spacing w:val="-2"/>
          <w:sz w:val="21"/>
          <w:szCs w:val="21"/>
        </w:rPr>
        <w:t xml:space="preserve">als Stückgut </w:t>
      </w:r>
      <w:r>
        <w:rPr>
          <w:rFonts w:ascii="Calibri" w:hAnsi="Calibri" w:cs="Calibri"/>
          <w:spacing w:val="-2"/>
          <w:sz w:val="21"/>
          <w:szCs w:val="21"/>
        </w:rPr>
        <w:t>umgeschlagen werden i</w:t>
      </w:r>
      <w:r w:rsidR="00352F60" w:rsidRPr="00061F26">
        <w:rPr>
          <w:rFonts w:ascii="Calibri" w:hAnsi="Calibri" w:cs="Calibri"/>
          <w:spacing w:val="-2"/>
          <w:sz w:val="21"/>
          <w:szCs w:val="21"/>
        </w:rPr>
        <w:t xml:space="preserve">st </w:t>
      </w:r>
      <w:r>
        <w:rPr>
          <w:rFonts w:ascii="Calibri" w:hAnsi="Calibri" w:cs="Calibri"/>
          <w:spacing w:val="-2"/>
          <w:sz w:val="21"/>
          <w:szCs w:val="21"/>
        </w:rPr>
        <w:t>da</w:t>
      </w:r>
      <w:r w:rsidR="00352F60" w:rsidRPr="00061F26">
        <w:rPr>
          <w:rFonts w:ascii="Calibri" w:hAnsi="Calibri" w:cs="Calibri"/>
          <w:spacing w:val="-2"/>
          <w:sz w:val="21"/>
          <w:szCs w:val="21"/>
        </w:rPr>
        <w:t xml:space="preserve">bei ebenso </w:t>
      </w:r>
      <w:r>
        <w:rPr>
          <w:rFonts w:ascii="Calibri" w:hAnsi="Calibri" w:cs="Calibri"/>
          <w:spacing w:val="-2"/>
          <w:sz w:val="21"/>
          <w:szCs w:val="21"/>
        </w:rPr>
        <w:t xml:space="preserve">relevant </w:t>
      </w:r>
      <w:r w:rsidR="00352F60" w:rsidRPr="00061F26">
        <w:rPr>
          <w:rFonts w:ascii="Calibri" w:hAnsi="Calibri" w:cs="Calibri"/>
          <w:spacing w:val="-2"/>
          <w:sz w:val="21"/>
          <w:szCs w:val="21"/>
        </w:rPr>
        <w:t xml:space="preserve">wie </w:t>
      </w:r>
      <w:r>
        <w:rPr>
          <w:rFonts w:ascii="Calibri" w:hAnsi="Calibri" w:cs="Calibri"/>
          <w:spacing w:val="-2"/>
          <w:sz w:val="21"/>
          <w:szCs w:val="21"/>
        </w:rPr>
        <w:t>Anzahl der Umschl</w:t>
      </w:r>
      <w:r w:rsidR="00576956">
        <w:rPr>
          <w:rFonts w:ascii="Calibri" w:hAnsi="Calibri" w:cs="Calibri"/>
          <w:spacing w:val="-2"/>
          <w:sz w:val="21"/>
          <w:szCs w:val="21"/>
        </w:rPr>
        <w:t>a</w:t>
      </w:r>
      <w:r>
        <w:rPr>
          <w:rFonts w:ascii="Calibri" w:hAnsi="Calibri" w:cs="Calibri"/>
          <w:spacing w:val="-2"/>
          <w:sz w:val="21"/>
          <w:szCs w:val="21"/>
        </w:rPr>
        <w:t>g</w:t>
      </w:r>
      <w:r w:rsidR="00576956">
        <w:rPr>
          <w:rFonts w:ascii="Calibri" w:hAnsi="Calibri" w:cs="Calibri"/>
          <w:spacing w:val="-2"/>
          <w:sz w:val="21"/>
          <w:szCs w:val="21"/>
        </w:rPr>
        <w:t xml:space="preserve">stellen und </w:t>
      </w:r>
      <w:r w:rsidR="00352F60" w:rsidRPr="00061F26">
        <w:rPr>
          <w:rFonts w:ascii="Calibri" w:hAnsi="Calibri" w:cs="Calibri"/>
          <w:spacing w:val="-2"/>
          <w:sz w:val="21"/>
          <w:szCs w:val="21"/>
        </w:rPr>
        <w:t>die</w:t>
      </w:r>
      <w:r w:rsidR="00002DF5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76956">
        <w:rPr>
          <w:rFonts w:ascii="Calibri" w:hAnsi="Calibri" w:cs="Calibri"/>
          <w:spacing w:val="-2"/>
          <w:sz w:val="21"/>
          <w:szCs w:val="21"/>
        </w:rPr>
        <w:t xml:space="preserve">Distanz und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Dauer des Transports</w:t>
      </w:r>
      <w:r w:rsidR="00002DF5" w:rsidRPr="00061F26">
        <w:rPr>
          <w:rFonts w:ascii="Calibri" w:hAnsi="Calibri" w:cs="Calibri"/>
          <w:spacing w:val="-2"/>
          <w:sz w:val="21"/>
          <w:szCs w:val="21"/>
        </w:rPr>
        <w:t>.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76956">
        <w:rPr>
          <w:rFonts w:ascii="Calibri" w:hAnsi="Calibri" w:cs="Calibri"/>
          <w:spacing w:val="-2"/>
          <w:sz w:val="21"/>
          <w:szCs w:val="21"/>
        </w:rPr>
        <w:t xml:space="preserve">Je höhere die mechanischen Belastungen, desto eher empfiehlt sich die Verwendung von </w:t>
      </w:r>
      <w:r w:rsidR="004D46D9" w:rsidRPr="00061F26">
        <w:rPr>
          <w:rFonts w:ascii="Calibri" w:hAnsi="Calibri" w:cs="Calibri"/>
          <w:spacing w:val="-2"/>
          <w:sz w:val="21"/>
          <w:szCs w:val="21"/>
        </w:rPr>
        <w:t>Tapes mit Faden- oder Faserverstärkung</w:t>
      </w:r>
      <w:r w:rsidR="00576956">
        <w:rPr>
          <w:rFonts w:ascii="Calibri" w:hAnsi="Calibri" w:cs="Calibri"/>
          <w:spacing w:val="-2"/>
          <w:sz w:val="21"/>
          <w:szCs w:val="21"/>
        </w:rPr>
        <w:t xml:space="preserve">. Auf der Interpack informieren die Experten von Schümann zudem über einen </w:t>
      </w:r>
      <w:r w:rsidR="00AB2A87" w:rsidRPr="00061F26">
        <w:rPr>
          <w:rFonts w:ascii="Calibri" w:hAnsi="Calibri" w:cs="Calibri"/>
          <w:spacing w:val="-2"/>
          <w:sz w:val="21"/>
          <w:szCs w:val="21"/>
        </w:rPr>
        <w:t>oft vernachlässigte</w:t>
      </w:r>
      <w:r w:rsidR="00576956">
        <w:rPr>
          <w:rFonts w:ascii="Calibri" w:hAnsi="Calibri" w:cs="Calibri"/>
          <w:spacing w:val="-2"/>
          <w:sz w:val="21"/>
          <w:szCs w:val="21"/>
        </w:rPr>
        <w:t>n</w:t>
      </w:r>
      <w:r w:rsidR="00AB2A87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76956">
        <w:rPr>
          <w:rFonts w:ascii="Calibri" w:hAnsi="Calibri" w:cs="Calibri"/>
          <w:spacing w:val="-2"/>
          <w:sz w:val="21"/>
          <w:szCs w:val="21"/>
        </w:rPr>
        <w:t xml:space="preserve">Faktor beim Einsatz der Nassklebestreifen: </w:t>
      </w:r>
      <w:r w:rsidR="00F41771">
        <w:rPr>
          <w:rFonts w:ascii="Calibri" w:hAnsi="Calibri" w:cs="Calibri"/>
          <w:spacing w:val="-2"/>
          <w:sz w:val="21"/>
          <w:szCs w:val="21"/>
        </w:rPr>
        <w:t xml:space="preserve">Die Applikation der </w:t>
      </w:r>
      <w:r w:rsidR="00576956">
        <w:rPr>
          <w:rFonts w:ascii="Calibri" w:hAnsi="Calibri" w:cs="Calibri"/>
          <w:spacing w:val="-2"/>
          <w:sz w:val="21"/>
          <w:szCs w:val="21"/>
        </w:rPr>
        <w:t>Verschlusst</w:t>
      </w:r>
      <w:r w:rsidR="00AB2A87" w:rsidRPr="00061F26">
        <w:rPr>
          <w:rFonts w:ascii="Calibri" w:hAnsi="Calibri" w:cs="Calibri"/>
          <w:spacing w:val="-2"/>
          <w:sz w:val="21"/>
          <w:szCs w:val="21"/>
        </w:rPr>
        <w:t xml:space="preserve">apes </w:t>
      </w:r>
      <w:r w:rsidR="00576956">
        <w:rPr>
          <w:rFonts w:ascii="Calibri" w:hAnsi="Calibri" w:cs="Calibri"/>
          <w:spacing w:val="-2"/>
          <w:sz w:val="21"/>
          <w:szCs w:val="21"/>
        </w:rPr>
        <w:t xml:space="preserve">in Doppel-T-Geometrie, </w:t>
      </w:r>
      <w:r w:rsidR="00F41771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576956">
        <w:rPr>
          <w:rFonts w:ascii="Calibri" w:hAnsi="Calibri" w:cs="Calibri"/>
          <w:spacing w:val="-2"/>
          <w:sz w:val="21"/>
          <w:szCs w:val="21"/>
        </w:rPr>
        <w:t>dem P</w:t>
      </w:r>
      <w:r w:rsidR="00AB2A87" w:rsidRPr="00061F26">
        <w:rPr>
          <w:rFonts w:ascii="Calibri" w:hAnsi="Calibri" w:cs="Calibri"/>
          <w:spacing w:val="-2"/>
          <w:sz w:val="21"/>
          <w:szCs w:val="21"/>
        </w:rPr>
        <w:t xml:space="preserve">aket ohne </w:t>
      </w:r>
      <w:r w:rsidR="00707702" w:rsidRPr="00061F26">
        <w:rPr>
          <w:rFonts w:ascii="Calibri" w:hAnsi="Calibri" w:cs="Calibri"/>
          <w:spacing w:val="-2"/>
          <w:sz w:val="21"/>
          <w:szCs w:val="21"/>
        </w:rPr>
        <w:t>Zusatza</w:t>
      </w:r>
      <w:r w:rsidR="00AB2A87" w:rsidRPr="00061F26">
        <w:rPr>
          <w:rFonts w:ascii="Calibri" w:hAnsi="Calibri" w:cs="Calibri"/>
          <w:spacing w:val="-2"/>
          <w:sz w:val="21"/>
          <w:szCs w:val="21"/>
        </w:rPr>
        <w:t xml:space="preserve">ufwand </w:t>
      </w:r>
      <w:r w:rsidR="00707702" w:rsidRPr="00061F26">
        <w:rPr>
          <w:rFonts w:ascii="Calibri" w:hAnsi="Calibri" w:cs="Calibri"/>
          <w:spacing w:val="-2"/>
          <w:sz w:val="21"/>
          <w:szCs w:val="21"/>
        </w:rPr>
        <w:t>eine Run</w:t>
      </w:r>
      <w:r w:rsidR="00AB2A87" w:rsidRPr="00061F26">
        <w:rPr>
          <w:rFonts w:ascii="Calibri" w:hAnsi="Calibri" w:cs="Calibri"/>
          <w:spacing w:val="-2"/>
          <w:sz w:val="21"/>
          <w:szCs w:val="21"/>
        </w:rPr>
        <w:t>dum</w:t>
      </w:r>
      <w:r w:rsidR="00707702" w:rsidRPr="00061F26">
        <w:rPr>
          <w:rFonts w:ascii="Calibri" w:hAnsi="Calibri" w:cs="Calibri"/>
          <w:spacing w:val="-2"/>
          <w:sz w:val="21"/>
          <w:szCs w:val="21"/>
        </w:rPr>
        <w:t>-Abd</w:t>
      </w:r>
      <w:r w:rsidR="00AB2A87" w:rsidRPr="00061F26">
        <w:rPr>
          <w:rFonts w:ascii="Calibri" w:hAnsi="Calibri" w:cs="Calibri"/>
          <w:spacing w:val="-2"/>
          <w:sz w:val="21"/>
          <w:szCs w:val="21"/>
        </w:rPr>
        <w:t>icht</w:t>
      </w:r>
      <w:r w:rsidR="00707702" w:rsidRPr="00061F26">
        <w:rPr>
          <w:rFonts w:ascii="Calibri" w:hAnsi="Calibri" w:cs="Calibri"/>
          <w:spacing w:val="-2"/>
          <w:sz w:val="21"/>
          <w:szCs w:val="21"/>
        </w:rPr>
        <w:t>ung und erhöhte S</w:t>
      </w:r>
      <w:r w:rsidR="00AB2A87" w:rsidRPr="00061F26">
        <w:rPr>
          <w:rFonts w:ascii="Calibri" w:hAnsi="Calibri" w:cs="Calibri"/>
          <w:spacing w:val="-2"/>
          <w:sz w:val="21"/>
          <w:szCs w:val="21"/>
        </w:rPr>
        <w:t>tabili</w:t>
      </w:r>
      <w:r w:rsidR="00707702" w:rsidRPr="00061F26">
        <w:rPr>
          <w:rFonts w:ascii="Calibri" w:hAnsi="Calibri" w:cs="Calibri"/>
          <w:spacing w:val="-2"/>
          <w:sz w:val="21"/>
          <w:szCs w:val="21"/>
        </w:rPr>
        <w:t>tät</w:t>
      </w:r>
      <w:r w:rsidR="00F41771">
        <w:rPr>
          <w:rFonts w:ascii="Calibri" w:hAnsi="Calibri" w:cs="Calibri"/>
          <w:spacing w:val="-2"/>
          <w:sz w:val="21"/>
          <w:szCs w:val="21"/>
        </w:rPr>
        <w:t xml:space="preserve"> verleiht</w:t>
      </w:r>
      <w:r w:rsidR="00707702" w:rsidRPr="00061F26">
        <w:rPr>
          <w:rFonts w:ascii="Calibri" w:hAnsi="Calibri" w:cs="Calibri"/>
          <w:spacing w:val="-2"/>
          <w:sz w:val="21"/>
          <w:szCs w:val="21"/>
        </w:rPr>
        <w:t>.</w:t>
      </w:r>
      <w:r w:rsidR="009F3EDC" w:rsidRPr="00061F26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706E605E" w14:textId="65D94D85" w:rsidR="00316C07" w:rsidRPr="00061F26" w:rsidRDefault="00614EFE" w:rsidP="00057FF2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iCs/>
          <w:spacing w:val="-2"/>
          <w:sz w:val="21"/>
          <w:szCs w:val="21"/>
        </w:rPr>
        <w:t xml:space="preserve">Übrigens: </w:t>
      </w:r>
      <w:r w:rsidR="00C63286">
        <w:rPr>
          <w:rFonts w:ascii="Calibri" w:hAnsi="Calibri" w:cs="Calibri"/>
          <w:iCs/>
          <w:spacing w:val="-2"/>
          <w:sz w:val="21"/>
          <w:szCs w:val="21"/>
        </w:rPr>
        <w:t xml:space="preserve">Weitreichende </w:t>
      </w:r>
      <w:r>
        <w:rPr>
          <w:rFonts w:ascii="Calibri" w:hAnsi="Calibri" w:cs="Calibri"/>
          <w:iCs/>
          <w:spacing w:val="-2"/>
          <w:sz w:val="21"/>
          <w:szCs w:val="21"/>
        </w:rPr>
        <w:t xml:space="preserve">Möglichkeiten </w:t>
      </w:r>
      <w:r w:rsidR="00057FF2">
        <w:rPr>
          <w:rFonts w:ascii="Calibri" w:hAnsi="Calibri" w:cs="Calibri"/>
          <w:iCs/>
          <w:spacing w:val="-2"/>
          <w:sz w:val="21"/>
          <w:szCs w:val="21"/>
        </w:rPr>
        <w:t>der</w:t>
      </w:r>
      <w:r w:rsidR="00EA38E2" w:rsidRPr="00061F26">
        <w:rPr>
          <w:rFonts w:ascii="Calibri" w:hAnsi="Calibri" w:cs="Calibri"/>
          <w:iCs/>
          <w:spacing w:val="-2"/>
          <w:sz w:val="21"/>
          <w:szCs w:val="21"/>
        </w:rPr>
        <w:t xml:space="preserve"> Lieferketten-Optimierung erg</w:t>
      </w:r>
      <w:r>
        <w:rPr>
          <w:rFonts w:ascii="Calibri" w:hAnsi="Calibri" w:cs="Calibri"/>
          <w:iCs/>
          <w:spacing w:val="-2"/>
          <w:sz w:val="21"/>
          <w:szCs w:val="21"/>
        </w:rPr>
        <w:t>e</w:t>
      </w:r>
      <w:r w:rsidR="00EA38E2" w:rsidRPr="00061F26">
        <w:rPr>
          <w:rFonts w:ascii="Calibri" w:hAnsi="Calibri" w:cs="Calibri"/>
          <w:iCs/>
          <w:spacing w:val="-2"/>
          <w:sz w:val="21"/>
          <w:szCs w:val="21"/>
        </w:rPr>
        <w:t>b</w:t>
      </w:r>
      <w:r>
        <w:rPr>
          <w:rFonts w:ascii="Calibri" w:hAnsi="Calibri" w:cs="Calibri"/>
          <w:iCs/>
          <w:spacing w:val="-2"/>
          <w:sz w:val="21"/>
          <w:szCs w:val="21"/>
        </w:rPr>
        <w:t xml:space="preserve">en sich auch durch den </w:t>
      </w:r>
      <w:r w:rsidR="004D46D9" w:rsidRPr="00061F26">
        <w:rPr>
          <w:rFonts w:ascii="Calibri" w:hAnsi="Calibri" w:cs="Calibri"/>
          <w:iCs/>
          <w:spacing w:val="-2"/>
          <w:sz w:val="21"/>
          <w:szCs w:val="21"/>
        </w:rPr>
        <w:t xml:space="preserve">Print-Service von Schümann. </w:t>
      </w:r>
      <w:r w:rsidR="00057FF2">
        <w:rPr>
          <w:rFonts w:ascii="Calibri" w:hAnsi="Calibri" w:cs="Calibri"/>
          <w:iCs/>
          <w:spacing w:val="-2"/>
          <w:sz w:val="21"/>
          <w:szCs w:val="21"/>
        </w:rPr>
        <w:t xml:space="preserve">So lassen sich beispielsweise die Verschlussbänder für </w:t>
      </w:r>
      <w:r w:rsidR="00EA38E2" w:rsidRPr="00061F26">
        <w:rPr>
          <w:rFonts w:ascii="Calibri" w:hAnsi="Calibri" w:cs="Calibri"/>
          <w:iCs/>
          <w:spacing w:val="-2"/>
          <w:sz w:val="21"/>
          <w:szCs w:val="21"/>
        </w:rPr>
        <w:t>Kartonagen</w:t>
      </w:r>
      <w:r w:rsidR="00057FF2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4D46D9" w:rsidRPr="00061F26">
        <w:rPr>
          <w:rFonts w:ascii="Calibri" w:hAnsi="Calibri" w:cs="Calibri"/>
          <w:iCs/>
          <w:spacing w:val="-2"/>
          <w:sz w:val="21"/>
          <w:szCs w:val="21"/>
        </w:rPr>
        <w:t xml:space="preserve">mit </w:t>
      </w:r>
      <w:r w:rsidR="00057FF2">
        <w:rPr>
          <w:rFonts w:ascii="Calibri" w:hAnsi="Calibri" w:cs="Calibri"/>
          <w:iCs/>
          <w:spacing w:val="-2"/>
          <w:sz w:val="21"/>
          <w:szCs w:val="21"/>
        </w:rPr>
        <w:t xml:space="preserve">prozessorientierten </w:t>
      </w:r>
      <w:r w:rsidR="004D46D9" w:rsidRPr="00061F26">
        <w:rPr>
          <w:rFonts w:ascii="Calibri" w:hAnsi="Calibri" w:cs="Calibri"/>
          <w:iCs/>
          <w:spacing w:val="-2"/>
          <w:sz w:val="21"/>
          <w:szCs w:val="21"/>
        </w:rPr>
        <w:t>Identcodes</w:t>
      </w:r>
      <w:r w:rsidR="00057FF2">
        <w:rPr>
          <w:rFonts w:ascii="Calibri" w:hAnsi="Calibri" w:cs="Calibri"/>
          <w:iCs/>
          <w:spacing w:val="-2"/>
          <w:sz w:val="21"/>
          <w:szCs w:val="21"/>
        </w:rPr>
        <w:t>, a</w:t>
      </w:r>
      <w:r w:rsidR="004D46D9" w:rsidRPr="00061F26">
        <w:rPr>
          <w:rFonts w:ascii="Calibri" w:hAnsi="Calibri" w:cs="Calibri"/>
          <w:iCs/>
          <w:spacing w:val="-2"/>
          <w:sz w:val="21"/>
          <w:szCs w:val="21"/>
        </w:rPr>
        <w:t>uffällige</w:t>
      </w:r>
      <w:r w:rsidR="00057FF2">
        <w:rPr>
          <w:rFonts w:ascii="Calibri" w:hAnsi="Calibri" w:cs="Calibri"/>
          <w:iCs/>
          <w:spacing w:val="-2"/>
          <w:sz w:val="21"/>
          <w:szCs w:val="21"/>
        </w:rPr>
        <w:t>n</w:t>
      </w:r>
      <w:r w:rsidR="004D46D9" w:rsidRPr="00061F26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B71A36" w:rsidRPr="00061F26">
        <w:rPr>
          <w:rFonts w:ascii="Calibri" w:hAnsi="Calibri" w:cs="Calibri"/>
          <w:iCs/>
          <w:spacing w:val="-2"/>
          <w:sz w:val="21"/>
          <w:szCs w:val="21"/>
        </w:rPr>
        <w:t xml:space="preserve">Warn- und </w:t>
      </w:r>
      <w:r w:rsidR="004D46D9" w:rsidRPr="00061F26">
        <w:rPr>
          <w:rFonts w:ascii="Calibri" w:hAnsi="Calibri" w:cs="Calibri"/>
          <w:iCs/>
          <w:spacing w:val="-2"/>
          <w:sz w:val="21"/>
          <w:szCs w:val="21"/>
        </w:rPr>
        <w:t>Sicherheitshinweise</w:t>
      </w:r>
      <w:r w:rsidR="00057FF2">
        <w:rPr>
          <w:rFonts w:ascii="Calibri" w:hAnsi="Calibri" w:cs="Calibri"/>
          <w:iCs/>
          <w:spacing w:val="-2"/>
          <w:sz w:val="21"/>
          <w:szCs w:val="21"/>
        </w:rPr>
        <w:t xml:space="preserve">n oder </w:t>
      </w:r>
      <w:r w:rsidR="004D46D9" w:rsidRPr="00061F26">
        <w:rPr>
          <w:rFonts w:ascii="Calibri" w:hAnsi="Calibri" w:cs="Calibri"/>
          <w:iCs/>
          <w:spacing w:val="-2"/>
          <w:sz w:val="21"/>
          <w:szCs w:val="21"/>
        </w:rPr>
        <w:t xml:space="preserve">CI-gerechten Firmenlogos </w:t>
      </w:r>
      <w:r w:rsidR="00B71A36" w:rsidRPr="00061F26">
        <w:rPr>
          <w:rFonts w:ascii="Calibri" w:hAnsi="Calibri" w:cs="Calibri"/>
          <w:iCs/>
          <w:spacing w:val="-2"/>
          <w:sz w:val="21"/>
          <w:szCs w:val="21"/>
        </w:rPr>
        <w:t>und Werbes</w:t>
      </w:r>
      <w:r w:rsidR="004D46D9" w:rsidRPr="00061F26">
        <w:rPr>
          <w:rFonts w:ascii="Calibri" w:hAnsi="Calibri" w:cs="Calibri"/>
          <w:iCs/>
          <w:spacing w:val="-2"/>
          <w:sz w:val="21"/>
          <w:szCs w:val="21"/>
        </w:rPr>
        <w:t xml:space="preserve">logans </w:t>
      </w:r>
      <w:r w:rsidR="00057FF2">
        <w:rPr>
          <w:rFonts w:ascii="Calibri" w:hAnsi="Calibri" w:cs="Calibri"/>
          <w:iCs/>
          <w:spacing w:val="-2"/>
          <w:sz w:val="21"/>
          <w:szCs w:val="21"/>
        </w:rPr>
        <w:t>bedrucken</w:t>
      </w:r>
      <w:r w:rsidR="004D46D9" w:rsidRPr="00061F26">
        <w:rPr>
          <w:rFonts w:ascii="Calibri" w:hAnsi="Calibri" w:cs="Calibri"/>
          <w:iCs/>
          <w:spacing w:val="-2"/>
          <w:sz w:val="21"/>
          <w:szCs w:val="21"/>
        </w:rPr>
        <w:t>.</w:t>
      </w:r>
      <w:r w:rsidR="00057FF2">
        <w:rPr>
          <w:rFonts w:ascii="Calibri" w:hAnsi="Calibri" w:cs="Calibri"/>
          <w:iCs/>
          <w:spacing w:val="-2"/>
          <w:sz w:val="21"/>
          <w:szCs w:val="21"/>
        </w:rPr>
        <w:t xml:space="preserve"> Auch darüber informiert </w:t>
      </w:r>
      <w:r>
        <w:rPr>
          <w:rFonts w:ascii="Calibri" w:hAnsi="Calibri" w:cs="Calibri"/>
          <w:iCs/>
          <w:spacing w:val="-2"/>
          <w:sz w:val="21"/>
          <w:szCs w:val="21"/>
        </w:rPr>
        <w:t>das Unternehmen</w:t>
      </w:r>
      <w:r w:rsidR="00057FF2">
        <w:rPr>
          <w:rFonts w:ascii="Calibri" w:hAnsi="Calibri" w:cs="Calibri"/>
          <w:iCs/>
          <w:spacing w:val="-2"/>
          <w:sz w:val="21"/>
          <w:szCs w:val="21"/>
        </w:rPr>
        <w:t xml:space="preserve"> auf seinem Interpack</w:t>
      </w:r>
      <w:r w:rsidR="000F657F">
        <w:rPr>
          <w:rFonts w:ascii="Calibri" w:hAnsi="Calibri" w:cs="Calibri"/>
          <w:iCs/>
          <w:spacing w:val="-2"/>
          <w:sz w:val="21"/>
          <w:szCs w:val="21"/>
        </w:rPr>
        <w:t>-</w:t>
      </w:r>
      <w:r w:rsidR="00057FF2">
        <w:rPr>
          <w:rFonts w:ascii="Calibri" w:hAnsi="Calibri" w:cs="Calibri"/>
          <w:iCs/>
          <w:spacing w:val="-2"/>
          <w:sz w:val="21"/>
          <w:szCs w:val="21"/>
        </w:rPr>
        <w:t>Messestand E88 in Halle 10.</w:t>
      </w:r>
      <w:r w:rsidR="00BA0FE9" w:rsidRPr="00061F26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592CC9" w:rsidRPr="00061F26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1114B4A8" w14:textId="39145121" w:rsidR="00477C0B" w:rsidRPr="00061F26" w:rsidRDefault="00C63286" w:rsidP="00477C0B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>
        <w:rPr>
          <w:rFonts w:ascii="Calibri" w:hAnsi="Calibri" w:cs="Calibri"/>
          <w:i/>
          <w:spacing w:val="0"/>
          <w:sz w:val="16"/>
        </w:rPr>
        <w:t>609</w:t>
      </w:r>
      <w:r w:rsidR="00477C0B" w:rsidRPr="00061F26">
        <w:rPr>
          <w:rFonts w:ascii="Calibri" w:hAnsi="Calibri" w:cs="Calibri"/>
          <w:i/>
          <w:spacing w:val="0"/>
          <w:sz w:val="16"/>
        </w:rPr>
        <w:t xml:space="preserve"> Wörter mit </w:t>
      </w:r>
      <w:r>
        <w:rPr>
          <w:rFonts w:ascii="Calibri" w:hAnsi="Calibri" w:cs="Calibri"/>
          <w:i/>
          <w:spacing w:val="0"/>
          <w:sz w:val="16"/>
        </w:rPr>
        <w:t>5.010</w:t>
      </w:r>
      <w:r w:rsidR="0001399B" w:rsidRPr="00061F26">
        <w:rPr>
          <w:rFonts w:ascii="Calibri" w:hAnsi="Calibri" w:cs="Calibri"/>
          <w:i/>
          <w:spacing w:val="0"/>
          <w:sz w:val="16"/>
        </w:rPr>
        <w:t xml:space="preserve"> </w:t>
      </w:r>
      <w:r w:rsidR="00477C0B" w:rsidRPr="00061F26">
        <w:rPr>
          <w:rFonts w:ascii="Calibri" w:hAnsi="Calibri" w:cs="Calibri"/>
          <w:i/>
          <w:spacing w:val="0"/>
          <w:sz w:val="16"/>
        </w:rPr>
        <w:t>Zeichen (inkl. Leerzeichen)</w:t>
      </w:r>
      <w:r w:rsidR="00592CC9" w:rsidRPr="00061F26">
        <w:rPr>
          <w:rFonts w:ascii="Calibri" w:hAnsi="Calibri" w:cs="Calibri"/>
          <w:i/>
          <w:spacing w:val="0"/>
          <w:sz w:val="16"/>
        </w:rPr>
        <w:tab/>
      </w:r>
      <w:r w:rsidR="00592CC9" w:rsidRPr="00061F26">
        <w:rPr>
          <w:rFonts w:ascii="Calibri" w:hAnsi="Calibri" w:cs="Calibri"/>
          <w:i/>
          <w:spacing w:val="0"/>
          <w:sz w:val="16"/>
        </w:rPr>
        <w:tab/>
      </w:r>
      <w:r w:rsidR="00592CC9" w:rsidRPr="00061F26">
        <w:rPr>
          <w:rFonts w:ascii="Calibri" w:hAnsi="Calibri" w:cs="Calibri"/>
          <w:i/>
          <w:spacing w:val="0"/>
          <w:sz w:val="16"/>
        </w:rPr>
        <w:tab/>
        <w:t xml:space="preserve">          Manfred Stiller, Freier Fachjournalist, Darmstadt</w:t>
      </w:r>
    </w:p>
    <w:p w14:paraId="4D616EEB" w14:textId="77777777" w:rsidR="00143FA8" w:rsidRPr="00C63286" w:rsidRDefault="00143FA8" w:rsidP="00477C0B">
      <w:pPr>
        <w:spacing w:line="360" w:lineRule="auto"/>
        <w:ind w:left="0"/>
        <w:jc w:val="both"/>
        <w:rPr>
          <w:rFonts w:ascii="Calibri" w:hAnsi="Calibri" w:cs="Calibri"/>
          <w:spacing w:val="0"/>
          <w:sz w:val="16"/>
          <w:szCs w:val="16"/>
        </w:rPr>
      </w:pPr>
    </w:p>
    <w:p w14:paraId="148D294F" w14:textId="611D103B" w:rsidR="00477C0B" w:rsidRPr="00061F26" w:rsidRDefault="00477C0B" w:rsidP="00477C0B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061F26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061F26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6766E0E" w14:textId="77777777" w:rsidR="00477C0B" w:rsidRPr="00061F26" w:rsidRDefault="00477C0B" w:rsidP="00477C0B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p w14:paraId="0868C4F7" w14:textId="028DBAE0" w:rsidR="00477C0B" w:rsidRPr="00821FB7" w:rsidRDefault="00477C0B" w:rsidP="00821FB7">
      <w:pPr>
        <w:spacing w:after="120"/>
        <w:ind w:left="0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821FB7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821FB7" w:rsidRPr="00821FB7">
        <w:rPr>
          <w:rFonts w:ascii="Calibri" w:hAnsi="Calibri" w:cs="Calibri"/>
          <w:i/>
          <w:spacing w:val="-2"/>
          <w:sz w:val="21"/>
          <w:szCs w:val="21"/>
          <w:u w:val="single"/>
        </w:rPr>
        <w:t>4</w:t>
      </w:r>
      <w:r w:rsidRPr="00821FB7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3658DBD9" w14:textId="122003A1" w:rsidR="00477C0B" w:rsidRPr="00821FB7" w:rsidRDefault="00477C0B" w:rsidP="00821FB7">
      <w:pPr>
        <w:autoSpaceDE w:val="0"/>
        <w:autoSpaceDN w:val="0"/>
        <w:adjustRightInd w:val="0"/>
        <w:spacing w:after="120"/>
        <w:ind w:left="0"/>
        <w:rPr>
          <w:rFonts w:ascii="Calibri" w:hAnsi="Calibri" w:cs="Calibri"/>
          <w:spacing w:val="-2"/>
          <w:sz w:val="21"/>
          <w:szCs w:val="21"/>
        </w:rPr>
      </w:pPr>
      <w:r w:rsidRPr="00821FB7">
        <w:rPr>
          <w:rFonts w:ascii="Calibri" w:hAnsi="Calibri" w:cs="Calibri"/>
          <w:i/>
          <w:spacing w:val="-2"/>
          <w:sz w:val="21"/>
          <w:szCs w:val="21"/>
        </w:rPr>
        <w:t>Bild 1:</w:t>
      </w:r>
      <w:r w:rsidRPr="00821FB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21FB7" w:rsidRPr="00821FB7">
        <w:rPr>
          <w:rFonts w:ascii="Calibri" w:hAnsi="Calibri" w:cs="Calibri"/>
          <w:spacing w:val="-2"/>
          <w:sz w:val="21"/>
          <w:szCs w:val="21"/>
        </w:rPr>
        <w:t>In den Lieferketten vieler Branchen dienen d</w:t>
      </w:r>
      <w:r w:rsidR="00F910D4" w:rsidRPr="00821FB7">
        <w:rPr>
          <w:rFonts w:ascii="Calibri" w:hAnsi="Calibri" w:cs="Calibri"/>
          <w:spacing w:val="-2"/>
          <w:sz w:val="21"/>
          <w:szCs w:val="21"/>
        </w:rPr>
        <w:t xml:space="preserve">ie unverstärkten Nassklebestreifen von Schümann als manipulationssicheres, umweltschonendes und handhabungsfreundliches Kartonage-Verschlussmittel. </w:t>
      </w:r>
    </w:p>
    <w:p w14:paraId="5E738EE6" w14:textId="707AA7F1" w:rsidR="00477C0B" w:rsidRPr="00821FB7" w:rsidRDefault="00477C0B" w:rsidP="00821FB7">
      <w:pPr>
        <w:spacing w:after="120"/>
        <w:ind w:left="0"/>
        <w:rPr>
          <w:rFonts w:ascii="Calibri" w:hAnsi="Calibri" w:cs="Calibri"/>
          <w:spacing w:val="-2"/>
          <w:sz w:val="21"/>
          <w:szCs w:val="21"/>
        </w:rPr>
      </w:pPr>
      <w:r w:rsidRPr="00821FB7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 w:rsidR="00821FB7" w:rsidRPr="00821FB7">
        <w:rPr>
          <w:rFonts w:ascii="Calibri" w:hAnsi="Calibri" w:cs="Calibri"/>
          <w:i/>
          <w:spacing w:val="-2"/>
          <w:sz w:val="21"/>
          <w:szCs w:val="21"/>
        </w:rPr>
        <w:t>2</w:t>
      </w:r>
      <w:r w:rsidRPr="00821FB7">
        <w:rPr>
          <w:rFonts w:ascii="Calibri" w:hAnsi="Calibri" w:cs="Calibri"/>
          <w:i/>
          <w:spacing w:val="-2"/>
          <w:sz w:val="21"/>
          <w:szCs w:val="21"/>
        </w:rPr>
        <w:t>:</w:t>
      </w:r>
      <w:r w:rsidRPr="00821FB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82EB8" w:rsidRPr="00821FB7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821FB7" w:rsidRPr="00821FB7">
        <w:rPr>
          <w:rFonts w:ascii="Calibri" w:hAnsi="Calibri" w:cs="Calibri"/>
          <w:spacing w:val="-2"/>
          <w:sz w:val="21"/>
          <w:szCs w:val="21"/>
        </w:rPr>
        <w:t>Schümann-</w:t>
      </w:r>
      <w:r w:rsidR="00382EB8" w:rsidRPr="00821FB7">
        <w:rPr>
          <w:rFonts w:ascii="Calibri" w:hAnsi="Calibri" w:cs="Calibri"/>
          <w:spacing w:val="-2"/>
          <w:sz w:val="21"/>
          <w:szCs w:val="21"/>
        </w:rPr>
        <w:t xml:space="preserve">Nasskleberollen </w:t>
      </w:r>
      <w:r w:rsidR="00821FB7" w:rsidRPr="00821FB7">
        <w:rPr>
          <w:rFonts w:ascii="Calibri" w:hAnsi="Calibri" w:cs="Calibri"/>
          <w:spacing w:val="-2"/>
          <w:sz w:val="21"/>
          <w:szCs w:val="21"/>
        </w:rPr>
        <w:t xml:space="preserve">können </w:t>
      </w:r>
      <w:r w:rsidR="00382EB8" w:rsidRPr="00821FB7">
        <w:rPr>
          <w:rFonts w:ascii="Calibri" w:hAnsi="Calibri" w:cs="Calibri"/>
          <w:spacing w:val="-2"/>
          <w:sz w:val="21"/>
          <w:szCs w:val="21"/>
        </w:rPr>
        <w:t>sowohl manuell als auch halb- und vollautomatisch verarbeite</w:t>
      </w:r>
      <w:r w:rsidR="00821FB7" w:rsidRPr="00821FB7">
        <w:rPr>
          <w:rFonts w:ascii="Calibri" w:hAnsi="Calibri" w:cs="Calibri"/>
          <w:spacing w:val="-2"/>
          <w:sz w:val="21"/>
          <w:szCs w:val="21"/>
        </w:rPr>
        <w:t>t werden</w:t>
      </w:r>
      <w:r w:rsidR="00382EB8" w:rsidRPr="00821FB7">
        <w:rPr>
          <w:rFonts w:ascii="Calibri" w:hAnsi="Calibri" w:cs="Calibri"/>
          <w:spacing w:val="-2"/>
          <w:sz w:val="21"/>
          <w:szCs w:val="21"/>
        </w:rPr>
        <w:t>.</w:t>
      </w:r>
    </w:p>
    <w:p w14:paraId="439AF7ED" w14:textId="245D3E15" w:rsidR="00B71A36" w:rsidRPr="00821FB7" w:rsidRDefault="00B71A36" w:rsidP="00821FB7">
      <w:pPr>
        <w:spacing w:after="120"/>
        <w:ind w:left="0"/>
        <w:rPr>
          <w:rFonts w:ascii="Calibri" w:hAnsi="Calibri" w:cs="Calibri"/>
          <w:i/>
          <w:iCs/>
          <w:spacing w:val="-2"/>
          <w:sz w:val="21"/>
          <w:szCs w:val="21"/>
        </w:rPr>
      </w:pPr>
      <w:r w:rsidRPr="00821FB7">
        <w:rPr>
          <w:rFonts w:ascii="Calibri" w:hAnsi="Calibri" w:cs="Calibri"/>
          <w:i/>
          <w:iCs/>
          <w:spacing w:val="-2"/>
          <w:sz w:val="21"/>
          <w:szCs w:val="21"/>
        </w:rPr>
        <w:t xml:space="preserve">Bild </w:t>
      </w:r>
      <w:r w:rsidR="00387B0C">
        <w:rPr>
          <w:rFonts w:ascii="Calibri" w:hAnsi="Calibri" w:cs="Calibri"/>
          <w:i/>
          <w:iCs/>
          <w:spacing w:val="-2"/>
          <w:sz w:val="21"/>
          <w:szCs w:val="21"/>
        </w:rPr>
        <w:t>3</w:t>
      </w:r>
      <w:r w:rsidRPr="00821FB7">
        <w:rPr>
          <w:rFonts w:ascii="Calibri" w:hAnsi="Calibri" w:cs="Calibri"/>
          <w:i/>
          <w:iCs/>
          <w:spacing w:val="-2"/>
          <w:sz w:val="21"/>
          <w:szCs w:val="21"/>
        </w:rPr>
        <w:t>:</w:t>
      </w:r>
      <w:r w:rsidR="00382EB8" w:rsidRPr="00821FB7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821FB7" w:rsidRPr="00821FB7">
        <w:rPr>
          <w:rFonts w:ascii="Calibri" w:hAnsi="Calibri" w:cs="Calibri"/>
          <w:spacing w:val="-2"/>
          <w:sz w:val="21"/>
          <w:szCs w:val="21"/>
        </w:rPr>
        <w:t>Die umweltfreundlichen Nassklebestreifen der Serie Green Line von Schümann sind eine Ideallösung f</w:t>
      </w:r>
      <w:r w:rsidR="00382EB8" w:rsidRPr="00821FB7">
        <w:rPr>
          <w:rFonts w:ascii="Calibri" w:hAnsi="Calibri" w:cs="Calibri"/>
          <w:spacing w:val="-2"/>
          <w:sz w:val="21"/>
          <w:szCs w:val="21"/>
        </w:rPr>
        <w:t xml:space="preserve">ür Lieferketten mit erhöhten Anforderungen an </w:t>
      </w:r>
      <w:r w:rsidR="00821FB7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382EB8" w:rsidRPr="00821FB7">
        <w:rPr>
          <w:rFonts w:ascii="Calibri" w:hAnsi="Calibri" w:cs="Calibri"/>
          <w:spacing w:val="-2"/>
          <w:sz w:val="21"/>
          <w:szCs w:val="21"/>
        </w:rPr>
        <w:t>Nachhaltigkeit</w:t>
      </w:r>
      <w:r w:rsidR="00821FB7">
        <w:rPr>
          <w:rFonts w:ascii="Calibri" w:hAnsi="Calibri" w:cs="Calibri"/>
          <w:spacing w:val="-2"/>
          <w:sz w:val="21"/>
          <w:szCs w:val="21"/>
        </w:rPr>
        <w:t>.</w:t>
      </w:r>
    </w:p>
    <w:p w14:paraId="7D066C2B" w14:textId="721548AF" w:rsidR="00B71A36" w:rsidRPr="00821FB7" w:rsidRDefault="00B71A36" w:rsidP="00821FB7">
      <w:pPr>
        <w:spacing w:after="120"/>
        <w:ind w:left="0"/>
        <w:rPr>
          <w:i/>
          <w:iCs/>
          <w:spacing w:val="-2"/>
        </w:rPr>
      </w:pPr>
      <w:r w:rsidRPr="00821FB7">
        <w:rPr>
          <w:rFonts w:ascii="Calibri" w:hAnsi="Calibri" w:cs="Calibri"/>
          <w:i/>
          <w:iCs/>
          <w:spacing w:val="-2"/>
          <w:sz w:val="21"/>
          <w:szCs w:val="21"/>
        </w:rPr>
        <w:lastRenderedPageBreak/>
        <w:t xml:space="preserve">Bild </w:t>
      </w:r>
      <w:r w:rsidR="00387B0C">
        <w:rPr>
          <w:rFonts w:ascii="Calibri" w:hAnsi="Calibri" w:cs="Calibri"/>
          <w:i/>
          <w:iCs/>
          <w:spacing w:val="-2"/>
          <w:sz w:val="21"/>
          <w:szCs w:val="21"/>
        </w:rPr>
        <w:t>4</w:t>
      </w:r>
      <w:bookmarkStart w:id="0" w:name="_GoBack"/>
      <w:bookmarkEnd w:id="0"/>
      <w:r w:rsidRPr="00821FB7">
        <w:rPr>
          <w:rFonts w:ascii="Calibri" w:hAnsi="Calibri" w:cs="Calibri"/>
          <w:i/>
          <w:iCs/>
          <w:spacing w:val="-2"/>
          <w:sz w:val="21"/>
          <w:szCs w:val="21"/>
        </w:rPr>
        <w:t>:</w:t>
      </w:r>
      <w:r w:rsidR="00382EB8" w:rsidRPr="00821FB7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821FB7" w:rsidRPr="00821FB7">
        <w:rPr>
          <w:rFonts w:ascii="Calibri" w:hAnsi="Calibri" w:cs="Calibri"/>
          <w:spacing w:val="-2"/>
          <w:sz w:val="21"/>
          <w:szCs w:val="21"/>
        </w:rPr>
        <w:t>D</w:t>
      </w:r>
      <w:r w:rsidR="00382EB8" w:rsidRPr="00821FB7">
        <w:rPr>
          <w:rFonts w:ascii="Calibri" w:hAnsi="Calibri" w:cs="Calibri"/>
          <w:spacing w:val="-2"/>
          <w:sz w:val="21"/>
          <w:szCs w:val="21"/>
        </w:rPr>
        <w:t>ie Farbwahl</w:t>
      </w:r>
      <w:r w:rsidR="00CF1303" w:rsidRPr="00821FB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21FB7" w:rsidRPr="00821FB7">
        <w:rPr>
          <w:rFonts w:ascii="Calibri" w:hAnsi="Calibri" w:cs="Calibri"/>
          <w:spacing w:val="-2"/>
          <w:sz w:val="21"/>
          <w:szCs w:val="21"/>
        </w:rPr>
        <w:t xml:space="preserve">und das kundenspezifische Bedrucken </w:t>
      </w:r>
      <w:r w:rsidR="00CF1303" w:rsidRPr="00821FB7">
        <w:rPr>
          <w:rFonts w:ascii="Calibri" w:hAnsi="Calibri" w:cs="Calibri"/>
          <w:spacing w:val="-2"/>
          <w:sz w:val="21"/>
          <w:szCs w:val="21"/>
        </w:rPr>
        <w:t xml:space="preserve">der Nassklebebänder von Schümann </w:t>
      </w:r>
      <w:r w:rsidR="00821FB7" w:rsidRPr="00821FB7">
        <w:rPr>
          <w:rFonts w:ascii="Calibri" w:hAnsi="Calibri" w:cs="Calibri"/>
          <w:spacing w:val="-2"/>
          <w:sz w:val="21"/>
          <w:szCs w:val="21"/>
        </w:rPr>
        <w:t xml:space="preserve">bieten – über die Manipulationssicherheit hinaus – </w:t>
      </w:r>
      <w:r w:rsidR="00CF1303" w:rsidRPr="00821FB7">
        <w:rPr>
          <w:rFonts w:ascii="Calibri" w:hAnsi="Calibri" w:cs="Calibri"/>
          <w:spacing w:val="-2"/>
          <w:sz w:val="21"/>
          <w:szCs w:val="21"/>
        </w:rPr>
        <w:t>viel Potenzial für die Lieferketten-Optimierung.</w:t>
      </w:r>
    </w:p>
    <w:p w14:paraId="4BE55E3F" w14:textId="4F8A0B93" w:rsidR="00A919F1" w:rsidRPr="00821FB7" w:rsidRDefault="00A919F1" w:rsidP="00821FB7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i/>
          <w:iCs/>
          <w:spacing w:val="-2"/>
          <w:sz w:val="16"/>
          <w:szCs w:val="16"/>
        </w:rPr>
      </w:pPr>
      <w:r w:rsidRPr="00821FB7">
        <w:rPr>
          <w:rFonts w:ascii="Calibri" w:hAnsi="Calibri" w:cs="Calibri"/>
          <w:i/>
          <w:iCs/>
          <w:spacing w:val="-2"/>
          <w:sz w:val="16"/>
          <w:szCs w:val="16"/>
        </w:rPr>
        <w:t>(</w:t>
      </w:r>
      <w:r w:rsidR="0045092D" w:rsidRPr="00821FB7">
        <w:rPr>
          <w:rFonts w:ascii="Calibri" w:hAnsi="Calibri" w:cs="Calibri"/>
          <w:i/>
          <w:iCs/>
          <w:spacing w:val="-2"/>
          <w:sz w:val="16"/>
          <w:szCs w:val="16"/>
        </w:rPr>
        <w:t xml:space="preserve">Alle </w:t>
      </w:r>
      <w:r w:rsidRPr="00821FB7">
        <w:rPr>
          <w:rFonts w:ascii="Calibri" w:hAnsi="Calibri" w:cs="Calibri"/>
          <w:i/>
          <w:iCs/>
          <w:spacing w:val="-2"/>
          <w:sz w:val="16"/>
          <w:szCs w:val="16"/>
        </w:rPr>
        <w:t>Bild</w:t>
      </w:r>
      <w:r w:rsidR="0045092D" w:rsidRPr="00821FB7">
        <w:rPr>
          <w:rFonts w:ascii="Calibri" w:hAnsi="Calibri" w:cs="Calibri"/>
          <w:i/>
          <w:iCs/>
          <w:spacing w:val="-2"/>
          <w:sz w:val="16"/>
          <w:szCs w:val="16"/>
        </w:rPr>
        <w:t>er</w:t>
      </w:r>
      <w:r w:rsidRPr="00821FB7">
        <w:rPr>
          <w:rFonts w:ascii="Calibri" w:hAnsi="Calibri" w:cs="Calibri"/>
          <w:i/>
          <w:iCs/>
          <w:spacing w:val="-2"/>
          <w:sz w:val="16"/>
          <w:szCs w:val="16"/>
        </w:rPr>
        <w:t>: Schümann)</w:t>
      </w:r>
    </w:p>
    <w:p w14:paraId="395D7C31" w14:textId="77777777" w:rsidR="007B2D86" w:rsidRPr="00061F26" w:rsidRDefault="007B2D86" w:rsidP="00114CC8">
      <w:pPr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EE5EA9" w:rsidRPr="00061F26" w14:paraId="0EFBAE42" w14:textId="77777777" w:rsidTr="00B71A36">
        <w:tc>
          <w:tcPr>
            <w:tcW w:w="6166" w:type="dxa"/>
          </w:tcPr>
          <w:p w14:paraId="52722D74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76" w:type="dxa"/>
          </w:tcPr>
          <w:p w14:paraId="0146AA30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061F26" w14:paraId="0B4C3E3B" w14:textId="77777777" w:rsidTr="00B71A36">
        <w:tc>
          <w:tcPr>
            <w:tcW w:w="6166" w:type="dxa"/>
          </w:tcPr>
          <w:p w14:paraId="6858E401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>Herbert Schümann Papierverarbeitungswerk GmbH</w:t>
            </w:r>
          </w:p>
        </w:tc>
        <w:tc>
          <w:tcPr>
            <w:tcW w:w="2976" w:type="dxa"/>
          </w:tcPr>
          <w:p w14:paraId="352FF163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061F26" w14:paraId="229F4F7A" w14:textId="77777777" w:rsidTr="00B71A36">
        <w:tc>
          <w:tcPr>
            <w:tcW w:w="6166" w:type="dxa"/>
          </w:tcPr>
          <w:p w14:paraId="06FC1A0E" w14:textId="77777777" w:rsidR="00EE5EA9" w:rsidRPr="00061F26" w:rsidRDefault="0090145E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>Jürgen Teschner</w:t>
            </w:r>
          </w:p>
        </w:tc>
        <w:tc>
          <w:tcPr>
            <w:tcW w:w="2976" w:type="dxa"/>
          </w:tcPr>
          <w:p w14:paraId="10803C8B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061F26" w14:paraId="193C9B4D" w14:textId="77777777" w:rsidTr="00B71A36">
        <w:tc>
          <w:tcPr>
            <w:tcW w:w="6166" w:type="dxa"/>
          </w:tcPr>
          <w:p w14:paraId="54B8D0E3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>Neckarstraße 15</w:t>
            </w:r>
          </w:p>
        </w:tc>
        <w:tc>
          <w:tcPr>
            <w:tcW w:w="2976" w:type="dxa"/>
          </w:tcPr>
          <w:p w14:paraId="51327EF0" w14:textId="77777777" w:rsidR="00EE5EA9" w:rsidRPr="00061F26" w:rsidRDefault="00867CD5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061F26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061F26" w14:paraId="351C824C" w14:textId="77777777" w:rsidTr="00B71A36">
        <w:tc>
          <w:tcPr>
            <w:tcW w:w="6166" w:type="dxa"/>
          </w:tcPr>
          <w:p w14:paraId="451E91D8" w14:textId="77777777" w:rsidR="00EE5EA9" w:rsidRPr="00061F26" w:rsidRDefault="00867CD5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061F26">
              <w:rPr>
                <w:rFonts w:ascii="Calibri" w:hAnsi="Calibri" w:cs="Calibri"/>
                <w:spacing w:val="0"/>
                <w:sz w:val="21"/>
                <w:szCs w:val="21"/>
              </w:rPr>
              <w:t>35260 Stadtallendorf</w:t>
            </w:r>
          </w:p>
        </w:tc>
        <w:tc>
          <w:tcPr>
            <w:tcW w:w="2976" w:type="dxa"/>
          </w:tcPr>
          <w:p w14:paraId="40CDE023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061F26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91-0</w:t>
            </w:r>
          </w:p>
        </w:tc>
      </w:tr>
      <w:tr w:rsidR="00EE5EA9" w:rsidRPr="00061F26" w14:paraId="4FB540BC" w14:textId="77777777" w:rsidTr="00B71A36">
        <w:tc>
          <w:tcPr>
            <w:tcW w:w="6166" w:type="dxa"/>
          </w:tcPr>
          <w:p w14:paraId="21BF6073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061F26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061F26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64 28 / 70 60</w:t>
            </w:r>
          </w:p>
        </w:tc>
        <w:tc>
          <w:tcPr>
            <w:tcW w:w="2976" w:type="dxa"/>
          </w:tcPr>
          <w:p w14:paraId="45E3D027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061F26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91-9</w:t>
            </w:r>
          </w:p>
        </w:tc>
      </w:tr>
      <w:tr w:rsidR="00EE5EA9" w:rsidRPr="00061F26" w14:paraId="47DDC231" w14:textId="77777777" w:rsidTr="00B71A36">
        <w:tc>
          <w:tcPr>
            <w:tcW w:w="6166" w:type="dxa"/>
          </w:tcPr>
          <w:p w14:paraId="77813A98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061F26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061F2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64 28 / 7 06 60</w:t>
            </w:r>
          </w:p>
        </w:tc>
        <w:tc>
          <w:tcPr>
            <w:tcW w:w="2976" w:type="dxa"/>
          </w:tcPr>
          <w:p w14:paraId="33B1D24E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061F26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7" w:history="1">
              <w:r w:rsidRPr="00061F26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04765A" w14:paraId="70D157D0" w14:textId="77777777" w:rsidTr="00B71A36">
        <w:tc>
          <w:tcPr>
            <w:tcW w:w="6166" w:type="dxa"/>
          </w:tcPr>
          <w:p w14:paraId="216FB30F" w14:textId="77777777" w:rsidR="00EE5EA9" w:rsidRPr="00061F26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E-Mail: info@schuemann-herbert.com</w:t>
            </w:r>
          </w:p>
        </w:tc>
        <w:tc>
          <w:tcPr>
            <w:tcW w:w="2976" w:type="dxa"/>
          </w:tcPr>
          <w:p w14:paraId="55351772" w14:textId="77777777" w:rsidR="00EE5EA9" w:rsidRPr="0004765A" w:rsidRDefault="00EE5EA9" w:rsidP="00114CC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061F2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</w:tbl>
    <w:p w14:paraId="2A22B9E1" w14:textId="77777777" w:rsidR="0021505C" w:rsidRPr="0004765A" w:rsidRDefault="0021505C" w:rsidP="00114CC8">
      <w:pPr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4765A" w:rsidSect="002B593E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vo">
    <w:charset w:val="00"/>
    <w:family w:val="auto"/>
    <w:pitch w:val="variable"/>
    <w:sig w:usb0="A00000A7" w:usb1="00000041" w:usb2="00000000" w:usb3="00000000" w:csb0="0000011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0B0F76"/>
    <w:multiLevelType w:val="hybridMultilevel"/>
    <w:tmpl w:val="A6DA4C7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655290E"/>
    <w:multiLevelType w:val="hybridMultilevel"/>
    <w:tmpl w:val="5D691F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E0F7C86"/>
    <w:multiLevelType w:val="hybridMultilevel"/>
    <w:tmpl w:val="D60EFF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2CDE748"/>
    <w:multiLevelType w:val="hybridMultilevel"/>
    <w:tmpl w:val="8F07C44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2DF5"/>
    <w:rsid w:val="00003EF0"/>
    <w:rsid w:val="00006B28"/>
    <w:rsid w:val="0001399B"/>
    <w:rsid w:val="00015501"/>
    <w:rsid w:val="000204CF"/>
    <w:rsid w:val="00020551"/>
    <w:rsid w:val="00023F93"/>
    <w:rsid w:val="00046848"/>
    <w:rsid w:val="0004765A"/>
    <w:rsid w:val="00057FF2"/>
    <w:rsid w:val="00061F26"/>
    <w:rsid w:val="000744FE"/>
    <w:rsid w:val="00077037"/>
    <w:rsid w:val="00080621"/>
    <w:rsid w:val="00081796"/>
    <w:rsid w:val="00090902"/>
    <w:rsid w:val="000A3B1B"/>
    <w:rsid w:val="000A412B"/>
    <w:rsid w:val="000B18AB"/>
    <w:rsid w:val="000B2C41"/>
    <w:rsid w:val="000C32CC"/>
    <w:rsid w:val="000C3FFF"/>
    <w:rsid w:val="000D1FF7"/>
    <w:rsid w:val="000D7543"/>
    <w:rsid w:val="000E11FC"/>
    <w:rsid w:val="000E3B45"/>
    <w:rsid w:val="000E6AEE"/>
    <w:rsid w:val="000F4DEE"/>
    <w:rsid w:val="000F657F"/>
    <w:rsid w:val="00106421"/>
    <w:rsid w:val="00107905"/>
    <w:rsid w:val="00114CC8"/>
    <w:rsid w:val="00125811"/>
    <w:rsid w:val="0012651C"/>
    <w:rsid w:val="00126758"/>
    <w:rsid w:val="00136DFB"/>
    <w:rsid w:val="001431D9"/>
    <w:rsid w:val="00143FA8"/>
    <w:rsid w:val="001446AA"/>
    <w:rsid w:val="001466E2"/>
    <w:rsid w:val="00154BB1"/>
    <w:rsid w:val="00156B23"/>
    <w:rsid w:val="001604C9"/>
    <w:rsid w:val="00160DDA"/>
    <w:rsid w:val="001644D3"/>
    <w:rsid w:val="00164528"/>
    <w:rsid w:val="00164E6A"/>
    <w:rsid w:val="001663AE"/>
    <w:rsid w:val="001759D7"/>
    <w:rsid w:val="00176503"/>
    <w:rsid w:val="00182076"/>
    <w:rsid w:val="00186C5C"/>
    <w:rsid w:val="00191857"/>
    <w:rsid w:val="00191E21"/>
    <w:rsid w:val="00196392"/>
    <w:rsid w:val="001A0B54"/>
    <w:rsid w:val="001A4053"/>
    <w:rsid w:val="001B251C"/>
    <w:rsid w:val="001B4C0F"/>
    <w:rsid w:val="001D7000"/>
    <w:rsid w:val="001E0C84"/>
    <w:rsid w:val="001E31DD"/>
    <w:rsid w:val="001E4672"/>
    <w:rsid w:val="001E4D06"/>
    <w:rsid w:val="001E6B5B"/>
    <w:rsid w:val="002002E6"/>
    <w:rsid w:val="00207E75"/>
    <w:rsid w:val="0021505C"/>
    <w:rsid w:val="00225A56"/>
    <w:rsid w:val="0023482A"/>
    <w:rsid w:val="002409DB"/>
    <w:rsid w:val="00241F73"/>
    <w:rsid w:val="00247745"/>
    <w:rsid w:val="00254C3C"/>
    <w:rsid w:val="0027235F"/>
    <w:rsid w:val="00272A77"/>
    <w:rsid w:val="00277EBC"/>
    <w:rsid w:val="002802AB"/>
    <w:rsid w:val="00284B99"/>
    <w:rsid w:val="00286B56"/>
    <w:rsid w:val="00286CAB"/>
    <w:rsid w:val="00295D90"/>
    <w:rsid w:val="002B593E"/>
    <w:rsid w:val="002B76F8"/>
    <w:rsid w:val="002C503C"/>
    <w:rsid w:val="002C5C92"/>
    <w:rsid w:val="002D46E2"/>
    <w:rsid w:val="002E03DE"/>
    <w:rsid w:val="002E4570"/>
    <w:rsid w:val="002E5756"/>
    <w:rsid w:val="002F18C5"/>
    <w:rsid w:val="00302C27"/>
    <w:rsid w:val="00303F9B"/>
    <w:rsid w:val="003105AC"/>
    <w:rsid w:val="00316C07"/>
    <w:rsid w:val="003234B2"/>
    <w:rsid w:val="0032377F"/>
    <w:rsid w:val="00334D3D"/>
    <w:rsid w:val="003435BC"/>
    <w:rsid w:val="0034401A"/>
    <w:rsid w:val="0034425A"/>
    <w:rsid w:val="00352B22"/>
    <w:rsid w:val="00352F60"/>
    <w:rsid w:val="003531AE"/>
    <w:rsid w:val="00355C62"/>
    <w:rsid w:val="00357E1B"/>
    <w:rsid w:val="00370E71"/>
    <w:rsid w:val="00380AB2"/>
    <w:rsid w:val="00382621"/>
    <w:rsid w:val="00382EB8"/>
    <w:rsid w:val="00387B0C"/>
    <w:rsid w:val="003907EF"/>
    <w:rsid w:val="003949D9"/>
    <w:rsid w:val="0039694E"/>
    <w:rsid w:val="003A07CF"/>
    <w:rsid w:val="003A1546"/>
    <w:rsid w:val="003A15C6"/>
    <w:rsid w:val="003A685B"/>
    <w:rsid w:val="003A779F"/>
    <w:rsid w:val="003B1EFE"/>
    <w:rsid w:val="003B56CC"/>
    <w:rsid w:val="003B67C8"/>
    <w:rsid w:val="003B7320"/>
    <w:rsid w:val="003C0177"/>
    <w:rsid w:val="003C16B4"/>
    <w:rsid w:val="003C648C"/>
    <w:rsid w:val="003C6B8F"/>
    <w:rsid w:val="003D268D"/>
    <w:rsid w:val="003D3911"/>
    <w:rsid w:val="003F2A79"/>
    <w:rsid w:val="003F304E"/>
    <w:rsid w:val="0040361F"/>
    <w:rsid w:val="004039C5"/>
    <w:rsid w:val="004101C6"/>
    <w:rsid w:val="00420F1E"/>
    <w:rsid w:val="0043212D"/>
    <w:rsid w:val="00433AB8"/>
    <w:rsid w:val="00441852"/>
    <w:rsid w:val="0044420A"/>
    <w:rsid w:val="0045092D"/>
    <w:rsid w:val="004577D6"/>
    <w:rsid w:val="00466CAD"/>
    <w:rsid w:val="00477C0B"/>
    <w:rsid w:val="004830A8"/>
    <w:rsid w:val="00487AB0"/>
    <w:rsid w:val="004A3868"/>
    <w:rsid w:val="004B2EF7"/>
    <w:rsid w:val="004B38E5"/>
    <w:rsid w:val="004C65ED"/>
    <w:rsid w:val="004C7EDC"/>
    <w:rsid w:val="004D0E60"/>
    <w:rsid w:val="004D46D9"/>
    <w:rsid w:val="004D5EC8"/>
    <w:rsid w:val="004E6385"/>
    <w:rsid w:val="004F3B4E"/>
    <w:rsid w:val="00502314"/>
    <w:rsid w:val="00505470"/>
    <w:rsid w:val="00514A15"/>
    <w:rsid w:val="00517E27"/>
    <w:rsid w:val="00530134"/>
    <w:rsid w:val="005333A6"/>
    <w:rsid w:val="0055741B"/>
    <w:rsid w:val="0056238D"/>
    <w:rsid w:val="005638A4"/>
    <w:rsid w:val="005700AE"/>
    <w:rsid w:val="00576956"/>
    <w:rsid w:val="00590451"/>
    <w:rsid w:val="00590C7B"/>
    <w:rsid w:val="00592CC9"/>
    <w:rsid w:val="005A1D97"/>
    <w:rsid w:val="005B3814"/>
    <w:rsid w:val="005C2144"/>
    <w:rsid w:val="005E3123"/>
    <w:rsid w:val="005E568E"/>
    <w:rsid w:val="005F45D2"/>
    <w:rsid w:val="005F61AD"/>
    <w:rsid w:val="005F745C"/>
    <w:rsid w:val="0060642B"/>
    <w:rsid w:val="00614EFE"/>
    <w:rsid w:val="00631347"/>
    <w:rsid w:val="006428ED"/>
    <w:rsid w:val="00652C1F"/>
    <w:rsid w:val="006538C3"/>
    <w:rsid w:val="00653DA9"/>
    <w:rsid w:val="00665258"/>
    <w:rsid w:val="00675360"/>
    <w:rsid w:val="006853AF"/>
    <w:rsid w:val="00690BD0"/>
    <w:rsid w:val="00690E8A"/>
    <w:rsid w:val="00691A14"/>
    <w:rsid w:val="00693FE4"/>
    <w:rsid w:val="006A20EE"/>
    <w:rsid w:val="006A2503"/>
    <w:rsid w:val="006A35E9"/>
    <w:rsid w:val="006B1CEE"/>
    <w:rsid w:val="006B687A"/>
    <w:rsid w:val="006C2B79"/>
    <w:rsid w:val="006D1034"/>
    <w:rsid w:val="006D21D6"/>
    <w:rsid w:val="006D4C4C"/>
    <w:rsid w:val="006D584F"/>
    <w:rsid w:val="006E3520"/>
    <w:rsid w:val="006E5D23"/>
    <w:rsid w:val="006F1B7D"/>
    <w:rsid w:val="006F6ADD"/>
    <w:rsid w:val="00701B7A"/>
    <w:rsid w:val="00703408"/>
    <w:rsid w:val="00705E63"/>
    <w:rsid w:val="00707702"/>
    <w:rsid w:val="00711389"/>
    <w:rsid w:val="00713E6B"/>
    <w:rsid w:val="00715028"/>
    <w:rsid w:val="0072712C"/>
    <w:rsid w:val="00730831"/>
    <w:rsid w:val="00734987"/>
    <w:rsid w:val="00735F63"/>
    <w:rsid w:val="007412E2"/>
    <w:rsid w:val="0075224C"/>
    <w:rsid w:val="00752F50"/>
    <w:rsid w:val="00756305"/>
    <w:rsid w:val="0077363A"/>
    <w:rsid w:val="00787772"/>
    <w:rsid w:val="00791CEF"/>
    <w:rsid w:val="00792DDB"/>
    <w:rsid w:val="007932B8"/>
    <w:rsid w:val="007A1732"/>
    <w:rsid w:val="007A1D03"/>
    <w:rsid w:val="007A3E76"/>
    <w:rsid w:val="007A4DF0"/>
    <w:rsid w:val="007A51B1"/>
    <w:rsid w:val="007B2C35"/>
    <w:rsid w:val="007B2D86"/>
    <w:rsid w:val="007B3419"/>
    <w:rsid w:val="007C0CFF"/>
    <w:rsid w:val="007D41B5"/>
    <w:rsid w:val="007D59D5"/>
    <w:rsid w:val="007D6F49"/>
    <w:rsid w:val="007D6F92"/>
    <w:rsid w:val="007D73F8"/>
    <w:rsid w:val="007E036C"/>
    <w:rsid w:val="007E3AA8"/>
    <w:rsid w:val="007E6B7E"/>
    <w:rsid w:val="007F1C46"/>
    <w:rsid w:val="007F210F"/>
    <w:rsid w:val="007F2C01"/>
    <w:rsid w:val="007F7275"/>
    <w:rsid w:val="00806C6C"/>
    <w:rsid w:val="00812362"/>
    <w:rsid w:val="00813F65"/>
    <w:rsid w:val="008163C8"/>
    <w:rsid w:val="00821FB7"/>
    <w:rsid w:val="00830E8A"/>
    <w:rsid w:val="0083373A"/>
    <w:rsid w:val="008507DE"/>
    <w:rsid w:val="008635C2"/>
    <w:rsid w:val="0086582F"/>
    <w:rsid w:val="00867CD5"/>
    <w:rsid w:val="008725AE"/>
    <w:rsid w:val="008955FB"/>
    <w:rsid w:val="00897BA0"/>
    <w:rsid w:val="00897DBF"/>
    <w:rsid w:val="008A4DBB"/>
    <w:rsid w:val="008B38AE"/>
    <w:rsid w:val="008B4737"/>
    <w:rsid w:val="008B6C68"/>
    <w:rsid w:val="008C72F8"/>
    <w:rsid w:val="008E16B2"/>
    <w:rsid w:val="009005AA"/>
    <w:rsid w:val="0090145E"/>
    <w:rsid w:val="0090385F"/>
    <w:rsid w:val="009101F1"/>
    <w:rsid w:val="00910419"/>
    <w:rsid w:val="0091458F"/>
    <w:rsid w:val="0092329A"/>
    <w:rsid w:val="00925741"/>
    <w:rsid w:val="00925ED8"/>
    <w:rsid w:val="00926174"/>
    <w:rsid w:val="00932F0A"/>
    <w:rsid w:val="009370EE"/>
    <w:rsid w:val="00945768"/>
    <w:rsid w:val="009507D2"/>
    <w:rsid w:val="00952964"/>
    <w:rsid w:val="00962BD8"/>
    <w:rsid w:val="009747C1"/>
    <w:rsid w:val="009749E2"/>
    <w:rsid w:val="009763F1"/>
    <w:rsid w:val="00986CDD"/>
    <w:rsid w:val="00990C2E"/>
    <w:rsid w:val="009918AA"/>
    <w:rsid w:val="009B3C6D"/>
    <w:rsid w:val="009C08CD"/>
    <w:rsid w:val="009C1FFA"/>
    <w:rsid w:val="009C2BAD"/>
    <w:rsid w:val="009C4733"/>
    <w:rsid w:val="009D6696"/>
    <w:rsid w:val="009E6F03"/>
    <w:rsid w:val="009F3EDC"/>
    <w:rsid w:val="00A0001E"/>
    <w:rsid w:val="00A00DD4"/>
    <w:rsid w:val="00A10C98"/>
    <w:rsid w:val="00A215B8"/>
    <w:rsid w:val="00A215CD"/>
    <w:rsid w:val="00A232D9"/>
    <w:rsid w:val="00A248C1"/>
    <w:rsid w:val="00A33618"/>
    <w:rsid w:val="00A34D4C"/>
    <w:rsid w:val="00A36065"/>
    <w:rsid w:val="00A477E3"/>
    <w:rsid w:val="00A55D5C"/>
    <w:rsid w:val="00A74DCF"/>
    <w:rsid w:val="00A919F1"/>
    <w:rsid w:val="00A9494C"/>
    <w:rsid w:val="00A96CA5"/>
    <w:rsid w:val="00AB2A87"/>
    <w:rsid w:val="00AB7623"/>
    <w:rsid w:val="00AC1BAA"/>
    <w:rsid w:val="00AC2791"/>
    <w:rsid w:val="00AD0446"/>
    <w:rsid w:val="00AD3354"/>
    <w:rsid w:val="00AD38C2"/>
    <w:rsid w:val="00AD4D0F"/>
    <w:rsid w:val="00AD7A34"/>
    <w:rsid w:val="00AE0A7C"/>
    <w:rsid w:val="00AE163E"/>
    <w:rsid w:val="00AF0619"/>
    <w:rsid w:val="00AF3899"/>
    <w:rsid w:val="00AF4803"/>
    <w:rsid w:val="00AF4C20"/>
    <w:rsid w:val="00AF5471"/>
    <w:rsid w:val="00AF7B37"/>
    <w:rsid w:val="00B01D9B"/>
    <w:rsid w:val="00B11649"/>
    <w:rsid w:val="00B35BD2"/>
    <w:rsid w:val="00B41EFB"/>
    <w:rsid w:val="00B42D7E"/>
    <w:rsid w:val="00B449FD"/>
    <w:rsid w:val="00B47BE4"/>
    <w:rsid w:val="00B5092E"/>
    <w:rsid w:val="00B6224F"/>
    <w:rsid w:val="00B64F36"/>
    <w:rsid w:val="00B70F1E"/>
    <w:rsid w:val="00B7171C"/>
    <w:rsid w:val="00B71A36"/>
    <w:rsid w:val="00B74B77"/>
    <w:rsid w:val="00B81BA9"/>
    <w:rsid w:val="00B852B5"/>
    <w:rsid w:val="00B857A8"/>
    <w:rsid w:val="00B870DB"/>
    <w:rsid w:val="00B9658C"/>
    <w:rsid w:val="00BA0FE9"/>
    <w:rsid w:val="00BA4F9D"/>
    <w:rsid w:val="00BB0030"/>
    <w:rsid w:val="00BB5304"/>
    <w:rsid w:val="00BD0A77"/>
    <w:rsid w:val="00BD1278"/>
    <w:rsid w:val="00BD506F"/>
    <w:rsid w:val="00BE09B8"/>
    <w:rsid w:val="00BF3892"/>
    <w:rsid w:val="00C021D5"/>
    <w:rsid w:val="00C2443D"/>
    <w:rsid w:val="00C36CC7"/>
    <w:rsid w:val="00C442B5"/>
    <w:rsid w:val="00C5148A"/>
    <w:rsid w:val="00C51EAA"/>
    <w:rsid w:val="00C63286"/>
    <w:rsid w:val="00C74A74"/>
    <w:rsid w:val="00C763BC"/>
    <w:rsid w:val="00C94798"/>
    <w:rsid w:val="00CA3D7B"/>
    <w:rsid w:val="00CB795F"/>
    <w:rsid w:val="00CD1632"/>
    <w:rsid w:val="00CD48D3"/>
    <w:rsid w:val="00CF0FE5"/>
    <w:rsid w:val="00CF1303"/>
    <w:rsid w:val="00CF1D43"/>
    <w:rsid w:val="00CF2148"/>
    <w:rsid w:val="00CF6EE2"/>
    <w:rsid w:val="00D0185B"/>
    <w:rsid w:val="00D20058"/>
    <w:rsid w:val="00D222B2"/>
    <w:rsid w:val="00D242F2"/>
    <w:rsid w:val="00D2486F"/>
    <w:rsid w:val="00D40E4B"/>
    <w:rsid w:val="00D43B9F"/>
    <w:rsid w:val="00D50ED3"/>
    <w:rsid w:val="00D52ADD"/>
    <w:rsid w:val="00D538BC"/>
    <w:rsid w:val="00D66712"/>
    <w:rsid w:val="00D745CE"/>
    <w:rsid w:val="00D83D58"/>
    <w:rsid w:val="00D85AE9"/>
    <w:rsid w:val="00D973CB"/>
    <w:rsid w:val="00DA044E"/>
    <w:rsid w:val="00DA4CCE"/>
    <w:rsid w:val="00DA79E2"/>
    <w:rsid w:val="00DB2BAF"/>
    <w:rsid w:val="00DB56AF"/>
    <w:rsid w:val="00DC0683"/>
    <w:rsid w:val="00DC3BE6"/>
    <w:rsid w:val="00DD0AC6"/>
    <w:rsid w:val="00DD1609"/>
    <w:rsid w:val="00DF12F7"/>
    <w:rsid w:val="00DF5DF3"/>
    <w:rsid w:val="00E033FB"/>
    <w:rsid w:val="00E11348"/>
    <w:rsid w:val="00E20333"/>
    <w:rsid w:val="00E37B11"/>
    <w:rsid w:val="00E4191E"/>
    <w:rsid w:val="00E51B76"/>
    <w:rsid w:val="00E53FEC"/>
    <w:rsid w:val="00E60139"/>
    <w:rsid w:val="00E66717"/>
    <w:rsid w:val="00E75875"/>
    <w:rsid w:val="00E77A3D"/>
    <w:rsid w:val="00E842F4"/>
    <w:rsid w:val="00E85AD0"/>
    <w:rsid w:val="00E93BDE"/>
    <w:rsid w:val="00E966D7"/>
    <w:rsid w:val="00EA0694"/>
    <w:rsid w:val="00EA12E8"/>
    <w:rsid w:val="00EA2EA4"/>
    <w:rsid w:val="00EA38E2"/>
    <w:rsid w:val="00EA4738"/>
    <w:rsid w:val="00EA5549"/>
    <w:rsid w:val="00EB7249"/>
    <w:rsid w:val="00EC3DAA"/>
    <w:rsid w:val="00ED7D3A"/>
    <w:rsid w:val="00EE15BC"/>
    <w:rsid w:val="00EE5EA9"/>
    <w:rsid w:val="00F01ECD"/>
    <w:rsid w:val="00F03FD1"/>
    <w:rsid w:val="00F073BD"/>
    <w:rsid w:val="00F10384"/>
    <w:rsid w:val="00F11EC1"/>
    <w:rsid w:val="00F13203"/>
    <w:rsid w:val="00F1416F"/>
    <w:rsid w:val="00F151D9"/>
    <w:rsid w:val="00F2081A"/>
    <w:rsid w:val="00F2204B"/>
    <w:rsid w:val="00F315E6"/>
    <w:rsid w:val="00F34625"/>
    <w:rsid w:val="00F41771"/>
    <w:rsid w:val="00F42A04"/>
    <w:rsid w:val="00F46CA9"/>
    <w:rsid w:val="00F52E80"/>
    <w:rsid w:val="00F54DFC"/>
    <w:rsid w:val="00F73352"/>
    <w:rsid w:val="00F840CD"/>
    <w:rsid w:val="00F844BD"/>
    <w:rsid w:val="00F85B08"/>
    <w:rsid w:val="00F910D4"/>
    <w:rsid w:val="00F91FF8"/>
    <w:rsid w:val="00FA4CD5"/>
    <w:rsid w:val="00FB0D12"/>
    <w:rsid w:val="00FB4830"/>
    <w:rsid w:val="00FB616D"/>
    <w:rsid w:val="00FC49F5"/>
    <w:rsid w:val="00FC5B3F"/>
    <w:rsid w:val="00FD55F1"/>
    <w:rsid w:val="00FD6E47"/>
    <w:rsid w:val="00FF369C"/>
    <w:rsid w:val="00FF50CB"/>
    <w:rsid w:val="00FF5EDA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10B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link w:val="berschrift2Zchn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paragraph" w:customStyle="1" w:styleId="Default">
    <w:name w:val="Default"/>
    <w:rsid w:val="003A779F"/>
    <w:pPr>
      <w:autoSpaceDE w:val="0"/>
      <w:autoSpaceDN w:val="0"/>
      <w:adjustRightInd w:val="0"/>
    </w:pPr>
    <w:rPr>
      <w:rFonts w:ascii="Arvo" w:hAnsi="Arvo" w:cs="Arvo"/>
      <w:color w:val="000000"/>
      <w:sz w:val="24"/>
      <w:szCs w:val="24"/>
    </w:rPr>
  </w:style>
  <w:style w:type="character" w:customStyle="1" w:styleId="berschrift2Zchn">
    <w:name w:val="Überschrift 2 Zchn"/>
    <w:link w:val="berschrift2"/>
    <w:rsid w:val="00477C0B"/>
    <w:rPr>
      <w:rFonts w:ascii="Arial" w:hAnsi="Arial"/>
      <w:b/>
      <w:bCs/>
      <w:spacing w:val="-6"/>
      <w:sz w:val="22"/>
      <w:szCs w:val="36"/>
    </w:rPr>
  </w:style>
  <w:style w:type="character" w:customStyle="1" w:styleId="berschrift3Zchn">
    <w:name w:val="Überschrift 3 Zchn"/>
    <w:link w:val="berschrift3"/>
    <w:rsid w:val="00477C0B"/>
    <w:rPr>
      <w:rFonts w:ascii="Arial" w:hAnsi="Arial"/>
      <w:b/>
      <w:bCs/>
      <w:spacing w:val="-6"/>
      <w:sz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8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965AF-91D3-417B-BC2F-A1708BF30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890</Words>
  <Characters>5609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6487</CharactersWithSpaces>
  <SharedDoc>false</SharedDoc>
  <HLinks>
    <vt:vector size="6" baseType="variant"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131</cp:revision>
  <cp:lastPrinted>2023-03-22T10:51:00Z</cp:lastPrinted>
  <dcterms:created xsi:type="dcterms:W3CDTF">2020-11-06T06:43:00Z</dcterms:created>
  <dcterms:modified xsi:type="dcterms:W3CDTF">2023-03-22T11:01:00Z</dcterms:modified>
</cp:coreProperties>
</file>